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74CD" w14:textId="11090DB1" w:rsidR="004220E8" w:rsidRPr="00596DC0" w:rsidRDefault="00BA779F" w:rsidP="002F142E">
      <w:pPr>
        <w:pStyle w:val="Nadpis1"/>
        <w:jc w:val="center"/>
        <w:rPr>
          <w:b/>
          <w:bCs/>
          <w:sz w:val="40"/>
          <w:szCs w:val="40"/>
        </w:rPr>
      </w:pPr>
      <w:r w:rsidRPr="00596DC0">
        <w:rPr>
          <w:b/>
          <w:bCs/>
          <w:sz w:val="40"/>
          <w:szCs w:val="40"/>
        </w:rPr>
        <w:t>Zaúčtování platby DPH dle přiznání k DPH přes rozpočtovou skladbu</w:t>
      </w:r>
    </w:p>
    <w:p w14:paraId="235EFB9F" w14:textId="0C905FAB" w:rsidR="002F142E" w:rsidRPr="002F142E" w:rsidRDefault="002F142E" w:rsidP="002F142E">
      <w:pPr>
        <w:jc w:val="center"/>
        <w:rPr>
          <w:b/>
          <w:bCs/>
        </w:rPr>
      </w:pPr>
      <w:r w:rsidRPr="002F142E">
        <w:rPr>
          <w:b/>
          <w:bCs/>
        </w:rPr>
        <w:t>(v případě, že obec přijala plnění v režimu přenesené daňové povinnosti)</w:t>
      </w:r>
    </w:p>
    <w:p w14:paraId="053FDCB9" w14:textId="23CC46BE" w:rsidR="00BA779F" w:rsidRDefault="00BA779F" w:rsidP="00BA779F"/>
    <w:p w14:paraId="2CCEAE1B" w14:textId="3531A184" w:rsidR="002F142E" w:rsidRPr="002F142E" w:rsidRDefault="002F142E" w:rsidP="00BA779F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F142E">
        <w:rPr>
          <w:rFonts w:ascii="Times New Roman" w:hAnsi="Times New Roman" w:cs="Times New Roman"/>
          <w:b/>
          <w:bCs/>
          <w:sz w:val="26"/>
          <w:szCs w:val="26"/>
          <w:u w:val="single"/>
        </w:rPr>
        <w:t>Úvod:</w:t>
      </w:r>
    </w:p>
    <w:p w14:paraId="61120762" w14:textId="0C5826A1" w:rsidR="00BA779F" w:rsidRPr="002F142E" w:rsidRDefault="00BA779F" w:rsidP="00BA779F">
      <w:pPr>
        <w:rPr>
          <w:rFonts w:ascii="Times New Roman" w:hAnsi="Times New Roman" w:cs="Times New Roman"/>
          <w:sz w:val="26"/>
          <w:szCs w:val="26"/>
        </w:rPr>
      </w:pPr>
      <w:r w:rsidRPr="002F142E">
        <w:rPr>
          <w:rFonts w:ascii="Times New Roman" w:hAnsi="Times New Roman" w:cs="Times New Roman"/>
          <w:sz w:val="26"/>
          <w:szCs w:val="26"/>
        </w:rPr>
        <w:t xml:space="preserve">V pravidlech vyhlášky o rozpočtové skladbě pro zatřídění DPH přes rozpočtovou skladbu najdeme tyto možnosti: </w:t>
      </w:r>
    </w:p>
    <w:p w14:paraId="2FA5B562" w14:textId="4662A5E7" w:rsidR="00BA779F" w:rsidRPr="002F142E" w:rsidRDefault="00BA779F" w:rsidP="00BA779F">
      <w:pPr>
        <w:pStyle w:val="Odstavecseseznamem"/>
        <w:numPr>
          <w:ilvl w:val="3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F142E">
        <w:rPr>
          <w:rFonts w:ascii="Times New Roman" w:hAnsi="Times New Roman" w:cs="Times New Roman"/>
          <w:b/>
          <w:bCs/>
          <w:sz w:val="26"/>
          <w:szCs w:val="26"/>
        </w:rPr>
        <w:t>Přijaté fa</w:t>
      </w:r>
      <w:r w:rsidR="006577AE" w:rsidRPr="002F142E">
        <w:rPr>
          <w:rFonts w:ascii="Times New Roman" w:hAnsi="Times New Roman" w:cs="Times New Roman"/>
          <w:b/>
          <w:bCs/>
          <w:sz w:val="26"/>
          <w:szCs w:val="26"/>
        </w:rPr>
        <w:t xml:space="preserve"> mimo režim přenesené daňové povinnosti</w:t>
      </w:r>
      <w:r w:rsidRPr="002F142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2F142E">
        <w:rPr>
          <w:rFonts w:ascii="Times New Roman" w:hAnsi="Times New Roman" w:cs="Times New Roman"/>
          <w:sz w:val="26"/>
          <w:szCs w:val="26"/>
        </w:rPr>
        <w:t xml:space="preserve"> Částk</w:t>
      </w:r>
      <w:r w:rsidR="000F2630" w:rsidRPr="002F142E">
        <w:rPr>
          <w:rFonts w:ascii="Times New Roman" w:hAnsi="Times New Roman" w:cs="Times New Roman"/>
          <w:sz w:val="26"/>
          <w:szCs w:val="26"/>
        </w:rPr>
        <w:t>a</w:t>
      </w:r>
      <w:r w:rsidRPr="002F142E">
        <w:rPr>
          <w:rFonts w:ascii="Times New Roman" w:hAnsi="Times New Roman" w:cs="Times New Roman"/>
          <w:sz w:val="26"/>
          <w:szCs w:val="26"/>
        </w:rPr>
        <w:t xml:space="preserve"> DPH bez ohledu na to, zda je nebo není nárok na odpočet se zatřídí vždy na stejnou položku jako základ daně. </w:t>
      </w:r>
    </w:p>
    <w:p w14:paraId="1D812052" w14:textId="77777777" w:rsidR="002F142E" w:rsidRPr="002F142E" w:rsidRDefault="002F142E" w:rsidP="002F142E">
      <w:pPr>
        <w:pStyle w:val="Odstavecseseznamem"/>
        <w:ind w:left="360"/>
        <w:rPr>
          <w:rFonts w:ascii="Times New Roman" w:hAnsi="Times New Roman" w:cs="Times New Roman"/>
          <w:sz w:val="26"/>
          <w:szCs w:val="26"/>
        </w:rPr>
      </w:pPr>
    </w:p>
    <w:p w14:paraId="7869E674" w14:textId="76CFD090" w:rsidR="00BA779F" w:rsidRPr="002F142E" w:rsidRDefault="00BA779F" w:rsidP="00BA779F">
      <w:pPr>
        <w:pStyle w:val="Odstavecseseznamem"/>
        <w:numPr>
          <w:ilvl w:val="3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F142E">
        <w:rPr>
          <w:rFonts w:ascii="Times New Roman" w:hAnsi="Times New Roman" w:cs="Times New Roman"/>
          <w:b/>
          <w:bCs/>
          <w:sz w:val="26"/>
          <w:szCs w:val="26"/>
        </w:rPr>
        <w:t>Přijaté fa a DPH v přenesené daňové povinnosti</w:t>
      </w:r>
      <w:r w:rsidRPr="002F142E">
        <w:rPr>
          <w:rFonts w:ascii="Times New Roman" w:hAnsi="Times New Roman" w:cs="Times New Roman"/>
          <w:sz w:val="26"/>
          <w:szCs w:val="26"/>
        </w:rPr>
        <w:t xml:space="preserve"> (dále PDP), 2 možnosti: </w:t>
      </w:r>
    </w:p>
    <w:p w14:paraId="052E8787" w14:textId="3A7A3EA2" w:rsidR="00BA779F" w:rsidRDefault="00BA779F" w:rsidP="002F142E">
      <w:pPr>
        <w:pStyle w:val="Odstavecseseznamem"/>
        <w:ind w:left="851" w:hanging="491"/>
        <w:jc w:val="both"/>
        <w:rPr>
          <w:rFonts w:ascii="Times New Roman" w:hAnsi="Times New Roman" w:cs="Times New Roman"/>
          <w:sz w:val="26"/>
          <w:szCs w:val="26"/>
        </w:rPr>
      </w:pPr>
      <w:r w:rsidRPr="002F142E">
        <w:rPr>
          <w:rFonts w:ascii="Times New Roman" w:hAnsi="Times New Roman" w:cs="Times New Roman"/>
          <w:b/>
          <w:bCs/>
          <w:sz w:val="26"/>
          <w:szCs w:val="26"/>
        </w:rPr>
        <w:t>2.1</w:t>
      </w:r>
      <w:r w:rsidRPr="002F142E">
        <w:rPr>
          <w:rFonts w:ascii="Times New Roman" w:hAnsi="Times New Roman" w:cs="Times New Roman"/>
          <w:sz w:val="26"/>
          <w:szCs w:val="26"/>
        </w:rPr>
        <w:t>. Stejný postup jako v bodě 1 – částka DPH z PDP se zatřídí na stejnou položku jako základ bez ohledu na to, zda je zároveň nárok na odpočet daně, nebo</w:t>
      </w:r>
      <w:r w:rsidR="002F142E">
        <w:rPr>
          <w:rFonts w:ascii="Times New Roman" w:hAnsi="Times New Roman" w:cs="Times New Roman"/>
          <w:sz w:val="26"/>
          <w:szCs w:val="26"/>
        </w:rPr>
        <w:t xml:space="preserve"> </w:t>
      </w:r>
      <w:r w:rsidRPr="002F142E">
        <w:rPr>
          <w:rFonts w:ascii="Times New Roman" w:hAnsi="Times New Roman" w:cs="Times New Roman"/>
          <w:sz w:val="26"/>
          <w:szCs w:val="26"/>
        </w:rPr>
        <w:t xml:space="preserve">není.  Zde se pak objevuje více možností zaúčtování.  </w:t>
      </w:r>
    </w:p>
    <w:p w14:paraId="7EC195AE" w14:textId="77777777" w:rsidR="002F142E" w:rsidRPr="002F142E" w:rsidRDefault="002F142E" w:rsidP="002F142E">
      <w:pPr>
        <w:pStyle w:val="Odstavecseseznamem"/>
        <w:ind w:left="851" w:hanging="491"/>
        <w:jc w:val="both"/>
        <w:rPr>
          <w:rFonts w:ascii="Times New Roman" w:hAnsi="Times New Roman" w:cs="Times New Roman"/>
          <w:sz w:val="26"/>
          <w:szCs w:val="26"/>
        </w:rPr>
      </w:pPr>
    </w:p>
    <w:p w14:paraId="3A0CB46A" w14:textId="7DC1B4F0" w:rsidR="00BA779F" w:rsidRDefault="00BA779F" w:rsidP="00BA779F">
      <w:pPr>
        <w:pStyle w:val="Odstavecseseznamem"/>
        <w:ind w:left="360"/>
        <w:rPr>
          <w:rFonts w:ascii="Times New Roman" w:hAnsi="Times New Roman" w:cs="Times New Roman"/>
          <w:sz w:val="26"/>
          <w:szCs w:val="26"/>
        </w:rPr>
      </w:pPr>
      <w:r w:rsidRPr="002F142E">
        <w:rPr>
          <w:rFonts w:ascii="Times New Roman" w:hAnsi="Times New Roman" w:cs="Times New Roman"/>
          <w:b/>
          <w:bCs/>
          <w:sz w:val="26"/>
          <w:szCs w:val="26"/>
        </w:rPr>
        <w:t>2.2.</w:t>
      </w:r>
      <w:r w:rsidRPr="002F142E">
        <w:rPr>
          <w:rFonts w:ascii="Times New Roman" w:hAnsi="Times New Roman" w:cs="Times New Roman"/>
          <w:sz w:val="26"/>
          <w:szCs w:val="26"/>
        </w:rPr>
        <w:t xml:space="preserve"> Částka DPH z PDP se zatřídí na položku 5362. </w:t>
      </w:r>
    </w:p>
    <w:p w14:paraId="0B476283" w14:textId="77777777" w:rsidR="002F142E" w:rsidRPr="002F142E" w:rsidRDefault="002F142E" w:rsidP="00BA779F">
      <w:pPr>
        <w:pStyle w:val="Odstavecseseznamem"/>
        <w:ind w:left="360"/>
        <w:rPr>
          <w:rFonts w:ascii="Times New Roman" w:hAnsi="Times New Roman" w:cs="Times New Roman"/>
          <w:sz w:val="26"/>
          <w:szCs w:val="26"/>
        </w:rPr>
      </w:pPr>
    </w:p>
    <w:p w14:paraId="37FFC1CC" w14:textId="730DB3C6" w:rsidR="00BA779F" w:rsidRPr="002F142E" w:rsidRDefault="00BA779F" w:rsidP="00BA779F">
      <w:pPr>
        <w:rPr>
          <w:rFonts w:ascii="Times New Roman" w:hAnsi="Times New Roman" w:cs="Times New Roman"/>
          <w:sz w:val="26"/>
          <w:szCs w:val="26"/>
        </w:rPr>
      </w:pPr>
      <w:r w:rsidRPr="002F142E">
        <w:rPr>
          <w:rFonts w:ascii="Times New Roman" w:hAnsi="Times New Roman" w:cs="Times New Roman"/>
          <w:sz w:val="26"/>
          <w:szCs w:val="26"/>
        </w:rPr>
        <w:t xml:space="preserve">3. </w:t>
      </w:r>
      <w:r w:rsidRPr="002F142E">
        <w:rPr>
          <w:rFonts w:ascii="Times New Roman" w:hAnsi="Times New Roman" w:cs="Times New Roman"/>
          <w:b/>
          <w:bCs/>
          <w:sz w:val="26"/>
          <w:szCs w:val="26"/>
        </w:rPr>
        <w:t>Vydané fa: DPH</w:t>
      </w:r>
      <w:r w:rsidRPr="002F142E">
        <w:rPr>
          <w:rFonts w:ascii="Times New Roman" w:hAnsi="Times New Roman" w:cs="Times New Roman"/>
          <w:sz w:val="26"/>
          <w:szCs w:val="26"/>
        </w:rPr>
        <w:t xml:space="preserve"> na výstupu se vždy zatřídí na stejnou položku jako základ daně. </w:t>
      </w:r>
    </w:p>
    <w:p w14:paraId="6A4906CF" w14:textId="32860485" w:rsidR="00BA779F" w:rsidRDefault="00BA779F" w:rsidP="00BA779F">
      <w:pPr>
        <w:rPr>
          <w:rFonts w:ascii="Times New Roman" w:hAnsi="Times New Roman" w:cs="Times New Roman"/>
          <w:sz w:val="26"/>
          <w:szCs w:val="26"/>
        </w:rPr>
      </w:pPr>
    </w:p>
    <w:p w14:paraId="5A6837F5" w14:textId="6BE23C60" w:rsidR="002F142E" w:rsidRPr="002F142E" w:rsidRDefault="002F142E" w:rsidP="00BA779F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F142E">
        <w:rPr>
          <w:rFonts w:ascii="Times New Roman" w:hAnsi="Times New Roman" w:cs="Times New Roman"/>
          <w:b/>
          <w:bCs/>
          <w:sz w:val="26"/>
          <w:szCs w:val="26"/>
          <w:u w:val="single"/>
        </w:rPr>
        <w:t>Aplikační příklad:</w:t>
      </w:r>
    </w:p>
    <w:p w14:paraId="78BDE9BF" w14:textId="456AF000" w:rsidR="00BA779F" w:rsidRPr="000F2630" w:rsidRDefault="00BA779F" w:rsidP="002F142E">
      <w:pPr>
        <w:jc w:val="both"/>
        <w:rPr>
          <w:rFonts w:ascii="Times New Roman" w:hAnsi="Times New Roman" w:cs="Times New Roman"/>
          <w:sz w:val="26"/>
          <w:szCs w:val="26"/>
        </w:rPr>
      </w:pPr>
      <w:r w:rsidRPr="002F142E">
        <w:rPr>
          <w:rFonts w:ascii="Times New Roman" w:hAnsi="Times New Roman" w:cs="Times New Roman"/>
          <w:sz w:val="26"/>
          <w:szCs w:val="26"/>
        </w:rPr>
        <w:t xml:space="preserve">Možnosti zaúčtování daňové povinnosti </w:t>
      </w:r>
      <w:r w:rsidR="002F142E">
        <w:rPr>
          <w:rFonts w:ascii="Times New Roman" w:hAnsi="Times New Roman" w:cs="Times New Roman"/>
          <w:sz w:val="26"/>
          <w:szCs w:val="26"/>
        </w:rPr>
        <w:t xml:space="preserve">si ukážeme na konkrétním příkladu </w:t>
      </w:r>
      <w:r w:rsidRPr="002F142E">
        <w:rPr>
          <w:rFonts w:ascii="Times New Roman" w:hAnsi="Times New Roman" w:cs="Times New Roman"/>
          <w:sz w:val="26"/>
          <w:szCs w:val="26"/>
        </w:rPr>
        <w:t>dle vzoru přiznání k</w:t>
      </w:r>
      <w:r w:rsidR="004D3286" w:rsidRPr="002F142E">
        <w:rPr>
          <w:rFonts w:ascii="Times New Roman" w:hAnsi="Times New Roman" w:cs="Times New Roman"/>
          <w:sz w:val="26"/>
          <w:szCs w:val="26"/>
        </w:rPr>
        <w:t> </w:t>
      </w:r>
      <w:r w:rsidRPr="002F142E">
        <w:rPr>
          <w:rFonts w:ascii="Times New Roman" w:hAnsi="Times New Roman" w:cs="Times New Roman"/>
          <w:sz w:val="26"/>
          <w:szCs w:val="26"/>
        </w:rPr>
        <w:t>DPH</w:t>
      </w:r>
      <w:r w:rsidR="004D3286" w:rsidRPr="002F142E">
        <w:rPr>
          <w:rFonts w:ascii="Times New Roman" w:hAnsi="Times New Roman" w:cs="Times New Roman"/>
          <w:sz w:val="26"/>
          <w:szCs w:val="26"/>
        </w:rPr>
        <w:t xml:space="preserve"> (viz přiložený</w:t>
      </w:r>
      <w:r w:rsidR="002F142E">
        <w:rPr>
          <w:rFonts w:ascii="Times New Roman" w:hAnsi="Times New Roman" w:cs="Times New Roman"/>
          <w:sz w:val="26"/>
          <w:szCs w:val="26"/>
        </w:rPr>
        <w:t xml:space="preserve"> formulář přiznání – </w:t>
      </w:r>
      <w:r w:rsidR="002F142E" w:rsidRPr="002F142E">
        <w:rPr>
          <w:rFonts w:ascii="Times New Roman" w:hAnsi="Times New Roman" w:cs="Times New Roman"/>
          <w:b/>
          <w:bCs/>
          <w:sz w:val="26"/>
          <w:szCs w:val="26"/>
        </w:rPr>
        <w:t>prosím při čtení tohoto dokumentu si jej otevřete</w:t>
      </w:r>
      <w:r w:rsidR="002F142E">
        <w:rPr>
          <w:rFonts w:ascii="Times New Roman" w:hAnsi="Times New Roman" w:cs="Times New Roman"/>
          <w:sz w:val="26"/>
          <w:szCs w:val="26"/>
        </w:rPr>
        <w:t xml:space="preserve"> </w:t>
      </w:r>
      <w:r w:rsidR="002F142E" w:rsidRPr="002F142E">
        <w:rPr>
          <w:rFonts w:ascii="Times New Roman" w:hAnsi="Times New Roman" w:cs="Times New Roman"/>
          <w:b/>
          <w:bCs/>
          <w:sz w:val="26"/>
          <w:szCs w:val="26"/>
        </w:rPr>
        <w:t>a dívejte se do něj</w:t>
      </w:r>
      <w:r w:rsidR="004D3286" w:rsidRPr="002F142E">
        <w:rPr>
          <w:rFonts w:ascii="Times New Roman" w:hAnsi="Times New Roman" w:cs="Times New Roman"/>
          <w:sz w:val="26"/>
          <w:szCs w:val="26"/>
        </w:rPr>
        <w:t>)</w:t>
      </w:r>
      <w:r w:rsidR="002F142E">
        <w:rPr>
          <w:rFonts w:ascii="Times New Roman" w:hAnsi="Times New Roman" w:cs="Times New Roman"/>
          <w:sz w:val="26"/>
          <w:szCs w:val="26"/>
        </w:rPr>
        <w:t xml:space="preserve">. Zaměřujeme se na případ, kdy jsou v došlých fakturách případy na přenesenou daňovou povinnost. </w:t>
      </w:r>
      <w:r w:rsidRPr="000F263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387C9C" w14:textId="227BBA94" w:rsidR="00BA779F" w:rsidRPr="000F2630" w:rsidRDefault="000F2630" w:rsidP="00BA779F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F263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Zadání: </w:t>
      </w:r>
    </w:p>
    <w:p w14:paraId="7FB1824C" w14:textId="5E36A91E" w:rsidR="000F2630" w:rsidRPr="002F142E" w:rsidRDefault="000F2630" w:rsidP="00BA779F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2F142E">
        <w:rPr>
          <w:rFonts w:ascii="Times New Roman" w:hAnsi="Times New Roman" w:cs="Times New Roman"/>
          <w:i/>
          <w:iCs/>
          <w:sz w:val="26"/>
          <w:szCs w:val="26"/>
        </w:rPr>
        <w:t xml:space="preserve">Kromě běžných zdanitelných plnění (řádek 1 a 2) a nároků na odpočet (řádek 40 a 41) se u obce objevily tyto dva případy v PDP: </w:t>
      </w:r>
    </w:p>
    <w:p w14:paraId="092DC176" w14:textId="7FC1C178" w:rsidR="000F2630" w:rsidRPr="000F2630" w:rsidRDefault="000F2630" w:rsidP="000F2630">
      <w:pPr>
        <w:pStyle w:val="Normal"/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</w:pPr>
      <w:r w:rsidRPr="000F2630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Pří</w:t>
      </w:r>
      <w:r w:rsidR="002F142E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pad</w:t>
      </w:r>
      <w:r w:rsidRPr="000F2630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1</w:t>
      </w:r>
      <w:r w:rsidRPr="000F2630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: Faktura za výstavbu kanalizace – stavební práce, základ daně 2 mil. Kč, DPH 420 tis. Kč. </w:t>
      </w:r>
      <w:r w:rsidRPr="000F2630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 xml:space="preserve">Obec má plný nárok na odpočet DPH. </w:t>
      </w:r>
    </w:p>
    <w:p w14:paraId="3B6390E0" w14:textId="77777777" w:rsidR="000F2630" w:rsidRPr="000F2630" w:rsidRDefault="000F2630" w:rsidP="000F2630">
      <w:pPr>
        <w:pStyle w:val="Normal"/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</w:pPr>
      <w:r w:rsidRPr="000F2630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>Předpis faktury</w:t>
      </w:r>
    </w:p>
    <w:p w14:paraId="77966694" w14:textId="77777777" w:rsidR="000F2630" w:rsidRPr="000F2630" w:rsidRDefault="000F2630" w:rsidP="000F2630">
      <w:pPr>
        <w:pStyle w:val="Normal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tbl>
      <w:tblPr>
        <w:tblpPr w:leftFromText="141" w:rightFromText="141" w:vertAnchor="text" w:horzAnchor="margin" w:tblpY="-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56"/>
        <w:gridCol w:w="1317"/>
        <w:gridCol w:w="999"/>
        <w:gridCol w:w="1139"/>
        <w:gridCol w:w="1115"/>
        <w:gridCol w:w="1101"/>
      </w:tblGrid>
      <w:tr w:rsidR="002F142E" w:rsidRPr="000F2630" w14:paraId="21480142" w14:textId="77777777" w:rsidTr="002F142E">
        <w:tc>
          <w:tcPr>
            <w:tcW w:w="1951" w:type="dxa"/>
          </w:tcPr>
          <w:p w14:paraId="4D77D73F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Cs w:val="24"/>
              </w:rPr>
            </w:pPr>
            <w:r w:rsidRPr="000F2630">
              <w:rPr>
                <w:b/>
                <w:szCs w:val="24"/>
              </w:rPr>
              <w:t>SU</w:t>
            </w:r>
          </w:p>
        </w:tc>
        <w:tc>
          <w:tcPr>
            <w:tcW w:w="856" w:type="dxa"/>
          </w:tcPr>
          <w:p w14:paraId="0989722B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Cs w:val="24"/>
              </w:rPr>
            </w:pPr>
            <w:r w:rsidRPr="000F2630">
              <w:rPr>
                <w:b/>
                <w:szCs w:val="24"/>
              </w:rPr>
              <w:t>AU</w:t>
            </w:r>
          </w:p>
        </w:tc>
        <w:tc>
          <w:tcPr>
            <w:tcW w:w="1317" w:type="dxa"/>
          </w:tcPr>
          <w:p w14:paraId="78ED8CC5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Cs w:val="24"/>
              </w:rPr>
            </w:pPr>
            <w:proofErr w:type="spellStart"/>
            <w:proofErr w:type="gramStart"/>
            <w:r w:rsidRPr="000F2630">
              <w:rPr>
                <w:b/>
                <w:szCs w:val="24"/>
              </w:rPr>
              <w:t>Ř.přiznání</w:t>
            </w:r>
            <w:proofErr w:type="spellEnd"/>
            <w:proofErr w:type="gramEnd"/>
          </w:p>
        </w:tc>
        <w:tc>
          <w:tcPr>
            <w:tcW w:w="999" w:type="dxa"/>
          </w:tcPr>
          <w:p w14:paraId="4C3E67C3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Cs w:val="24"/>
              </w:rPr>
            </w:pPr>
            <w:r w:rsidRPr="000F2630">
              <w:rPr>
                <w:b/>
                <w:szCs w:val="24"/>
              </w:rPr>
              <w:t>odpa</w:t>
            </w:r>
          </w:p>
        </w:tc>
        <w:tc>
          <w:tcPr>
            <w:tcW w:w="1139" w:type="dxa"/>
          </w:tcPr>
          <w:p w14:paraId="111F89F8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Cs w:val="24"/>
              </w:rPr>
            </w:pPr>
            <w:r w:rsidRPr="000F2630">
              <w:rPr>
                <w:b/>
                <w:szCs w:val="24"/>
              </w:rPr>
              <w:t>položka</w:t>
            </w:r>
          </w:p>
        </w:tc>
        <w:tc>
          <w:tcPr>
            <w:tcW w:w="1115" w:type="dxa"/>
          </w:tcPr>
          <w:p w14:paraId="01FCB8AD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Cs w:val="24"/>
              </w:rPr>
            </w:pPr>
            <w:r w:rsidRPr="000F2630">
              <w:rPr>
                <w:b/>
                <w:szCs w:val="24"/>
              </w:rPr>
              <w:t>MD</w:t>
            </w:r>
          </w:p>
        </w:tc>
        <w:tc>
          <w:tcPr>
            <w:tcW w:w="1101" w:type="dxa"/>
          </w:tcPr>
          <w:p w14:paraId="5745868F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Cs w:val="24"/>
              </w:rPr>
            </w:pPr>
            <w:r w:rsidRPr="000F2630">
              <w:rPr>
                <w:b/>
                <w:szCs w:val="24"/>
              </w:rPr>
              <w:t>D</w:t>
            </w:r>
          </w:p>
        </w:tc>
      </w:tr>
      <w:tr w:rsidR="002F142E" w:rsidRPr="000F2630" w14:paraId="1386CF34" w14:textId="77777777" w:rsidTr="002F142E">
        <w:tc>
          <w:tcPr>
            <w:tcW w:w="1951" w:type="dxa"/>
          </w:tcPr>
          <w:p w14:paraId="6264FB45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 w:rsidRPr="000F2630">
              <w:rPr>
                <w:szCs w:val="24"/>
              </w:rPr>
              <w:t>042</w:t>
            </w:r>
          </w:p>
        </w:tc>
        <w:tc>
          <w:tcPr>
            <w:tcW w:w="856" w:type="dxa"/>
          </w:tcPr>
          <w:p w14:paraId="57086C0B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 w:rsidRPr="000F2630">
              <w:rPr>
                <w:szCs w:val="24"/>
              </w:rPr>
              <w:t xml:space="preserve">0XXX </w:t>
            </w:r>
          </w:p>
        </w:tc>
        <w:tc>
          <w:tcPr>
            <w:tcW w:w="1317" w:type="dxa"/>
          </w:tcPr>
          <w:p w14:paraId="7925C400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 w:rsidRPr="000F2630">
              <w:rPr>
                <w:szCs w:val="24"/>
              </w:rPr>
              <w:t xml:space="preserve">        43</w:t>
            </w:r>
          </w:p>
        </w:tc>
        <w:tc>
          <w:tcPr>
            <w:tcW w:w="999" w:type="dxa"/>
          </w:tcPr>
          <w:p w14:paraId="38DD2451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</w:p>
        </w:tc>
        <w:tc>
          <w:tcPr>
            <w:tcW w:w="1139" w:type="dxa"/>
          </w:tcPr>
          <w:p w14:paraId="16C71C0F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</w:p>
        </w:tc>
        <w:tc>
          <w:tcPr>
            <w:tcW w:w="1115" w:type="dxa"/>
          </w:tcPr>
          <w:p w14:paraId="6F8C1CC0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Cs w:val="24"/>
              </w:rPr>
            </w:pPr>
            <w:r w:rsidRPr="000F2630">
              <w:rPr>
                <w:szCs w:val="24"/>
              </w:rPr>
              <w:t>2 000</w:t>
            </w:r>
          </w:p>
        </w:tc>
        <w:tc>
          <w:tcPr>
            <w:tcW w:w="1101" w:type="dxa"/>
          </w:tcPr>
          <w:p w14:paraId="6D37DF84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Cs w:val="24"/>
              </w:rPr>
            </w:pPr>
          </w:p>
        </w:tc>
      </w:tr>
      <w:tr w:rsidR="002F142E" w:rsidRPr="000F2630" w14:paraId="4DAC58C1" w14:textId="77777777" w:rsidTr="002F142E">
        <w:tc>
          <w:tcPr>
            <w:tcW w:w="1951" w:type="dxa"/>
          </w:tcPr>
          <w:p w14:paraId="35C7C84C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 w:rsidRPr="000F2630">
              <w:rPr>
                <w:szCs w:val="24"/>
              </w:rPr>
              <w:t>321</w:t>
            </w:r>
          </w:p>
        </w:tc>
        <w:tc>
          <w:tcPr>
            <w:tcW w:w="856" w:type="dxa"/>
          </w:tcPr>
          <w:p w14:paraId="4C5BCD3F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 w:rsidRPr="000F2630">
              <w:rPr>
                <w:szCs w:val="24"/>
              </w:rPr>
              <w:t>0XXX</w:t>
            </w:r>
          </w:p>
        </w:tc>
        <w:tc>
          <w:tcPr>
            <w:tcW w:w="1317" w:type="dxa"/>
          </w:tcPr>
          <w:p w14:paraId="78DDC838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  <w:r w:rsidRPr="000F2630">
              <w:rPr>
                <w:szCs w:val="24"/>
              </w:rPr>
              <w:t>10</w:t>
            </w:r>
          </w:p>
        </w:tc>
        <w:tc>
          <w:tcPr>
            <w:tcW w:w="999" w:type="dxa"/>
          </w:tcPr>
          <w:p w14:paraId="6F57007B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139" w:type="dxa"/>
          </w:tcPr>
          <w:p w14:paraId="77BA5D80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115" w:type="dxa"/>
          </w:tcPr>
          <w:p w14:paraId="43A1EA37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Cs w:val="24"/>
              </w:rPr>
            </w:pPr>
          </w:p>
        </w:tc>
        <w:tc>
          <w:tcPr>
            <w:tcW w:w="1101" w:type="dxa"/>
          </w:tcPr>
          <w:p w14:paraId="35A31D6B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Cs w:val="24"/>
              </w:rPr>
            </w:pPr>
            <w:r w:rsidRPr="000F2630">
              <w:rPr>
                <w:szCs w:val="24"/>
              </w:rPr>
              <w:t>2 000</w:t>
            </w:r>
          </w:p>
        </w:tc>
      </w:tr>
      <w:tr w:rsidR="002F142E" w:rsidRPr="000F2630" w14:paraId="2AD2F709" w14:textId="77777777" w:rsidTr="002F142E">
        <w:tc>
          <w:tcPr>
            <w:tcW w:w="1951" w:type="dxa"/>
          </w:tcPr>
          <w:p w14:paraId="67D5B782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 w:rsidRPr="000F2630">
              <w:rPr>
                <w:szCs w:val="24"/>
              </w:rPr>
              <w:t>343 (odpočet)</w:t>
            </w:r>
          </w:p>
        </w:tc>
        <w:tc>
          <w:tcPr>
            <w:tcW w:w="856" w:type="dxa"/>
          </w:tcPr>
          <w:p w14:paraId="0CEDD670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 w:rsidRPr="000F2630">
              <w:rPr>
                <w:szCs w:val="24"/>
              </w:rPr>
              <w:t>0XXX</w:t>
            </w:r>
          </w:p>
        </w:tc>
        <w:tc>
          <w:tcPr>
            <w:tcW w:w="1317" w:type="dxa"/>
          </w:tcPr>
          <w:p w14:paraId="1B4842DC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  <w:r w:rsidRPr="000F2630">
              <w:rPr>
                <w:szCs w:val="24"/>
              </w:rPr>
              <w:t>43</w:t>
            </w:r>
          </w:p>
        </w:tc>
        <w:tc>
          <w:tcPr>
            <w:tcW w:w="999" w:type="dxa"/>
          </w:tcPr>
          <w:p w14:paraId="3E399FEE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139" w:type="dxa"/>
          </w:tcPr>
          <w:p w14:paraId="43B9352B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115" w:type="dxa"/>
          </w:tcPr>
          <w:p w14:paraId="333985F1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Cs w:val="24"/>
              </w:rPr>
            </w:pPr>
            <w:r w:rsidRPr="000F2630">
              <w:rPr>
                <w:szCs w:val="24"/>
              </w:rPr>
              <w:t>420</w:t>
            </w:r>
          </w:p>
        </w:tc>
        <w:tc>
          <w:tcPr>
            <w:tcW w:w="1101" w:type="dxa"/>
          </w:tcPr>
          <w:p w14:paraId="40D447CA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Cs w:val="24"/>
              </w:rPr>
            </w:pPr>
          </w:p>
        </w:tc>
      </w:tr>
      <w:tr w:rsidR="002F142E" w:rsidRPr="000F2630" w14:paraId="6D2EA9B3" w14:textId="77777777" w:rsidTr="002F142E">
        <w:tc>
          <w:tcPr>
            <w:tcW w:w="1951" w:type="dxa"/>
          </w:tcPr>
          <w:p w14:paraId="7A5BE843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 w:rsidRPr="000F2630">
              <w:rPr>
                <w:szCs w:val="24"/>
              </w:rPr>
              <w:t>343 (PDP)</w:t>
            </w:r>
          </w:p>
        </w:tc>
        <w:tc>
          <w:tcPr>
            <w:tcW w:w="856" w:type="dxa"/>
          </w:tcPr>
          <w:p w14:paraId="32EA43EF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 w:rsidRPr="000F2630">
              <w:rPr>
                <w:szCs w:val="24"/>
              </w:rPr>
              <w:t>0YYY</w:t>
            </w:r>
          </w:p>
        </w:tc>
        <w:tc>
          <w:tcPr>
            <w:tcW w:w="1317" w:type="dxa"/>
          </w:tcPr>
          <w:p w14:paraId="603CE963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  <w:r w:rsidRPr="000F2630">
              <w:rPr>
                <w:szCs w:val="24"/>
              </w:rPr>
              <w:t>10</w:t>
            </w:r>
          </w:p>
        </w:tc>
        <w:tc>
          <w:tcPr>
            <w:tcW w:w="999" w:type="dxa"/>
          </w:tcPr>
          <w:p w14:paraId="1BD25255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139" w:type="dxa"/>
          </w:tcPr>
          <w:p w14:paraId="6EAD58C6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115" w:type="dxa"/>
          </w:tcPr>
          <w:p w14:paraId="0B33923A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Cs w:val="24"/>
              </w:rPr>
            </w:pPr>
          </w:p>
        </w:tc>
        <w:tc>
          <w:tcPr>
            <w:tcW w:w="1101" w:type="dxa"/>
          </w:tcPr>
          <w:p w14:paraId="547D7CEE" w14:textId="77777777" w:rsidR="002F142E" w:rsidRPr="000F2630" w:rsidRDefault="002F142E" w:rsidP="002F142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Cs w:val="24"/>
              </w:rPr>
            </w:pPr>
            <w:r w:rsidRPr="000F2630">
              <w:rPr>
                <w:szCs w:val="24"/>
              </w:rPr>
              <w:t>420</w:t>
            </w:r>
          </w:p>
        </w:tc>
      </w:tr>
    </w:tbl>
    <w:p w14:paraId="5FEA36F2" w14:textId="77777777" w:rsidR="000F2630" w:rsidRPr="000F2630" w:rsidRDefault="000F2630" w:rsidP="000F2630">
      <w:pPr>
        <w:pStyle w:val="Normal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14:paraId="374AD36E" w14:textId="77777777" w:rsidR="000F2630" w:rsidRPr="000F2630" w:rsidRDefault="000F2630" w:rsidP="000F2630">
      <w:pPr>
        <w:pStyle w:val="Normal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14:paraId="4C9E03EB" w14:textId="77777777" w:rsidR="000F2630" w:rsidRPr="000F2630" w:rsidRDefault="000F2630" w:rsidP="000F2630">
      <w:pPr>
        <w:pStyle w:val="Normal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14:paraId="650929DB" w14:textId="77777777" w:rsidR="000F2630" w:rsidRPr="000F2630" w:rsidRDefault="000F2630" w:rsidP="000F2630">
      <w:pPr>
        <w:pStyle w:val="Normal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14:paraId="2B97AE72" w14:textId="77777777" w:rsidR="000F2630" w:rsidRPr="000F2630" w:rsidRDefault="000F2630" w:rsidP="000F2630">
      <w:pPr>
        <w:pStyle w:val="Normal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0F2630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</w:p>
    <w:p w14:paraId="219DEB58" w14:textId="77777777" w:rsidR="002F142E" w:rsidRDefault="002F142E" w:rsidP="00E8678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42CF7879" w14:textId="277D01C7" w:rsidR="00E86782" w:rsidRPr="006F0321" w:rsidRDefault="00E86782" w:rsidP="00E8678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  <w:r w:rsidRPr="006F0321">
        <w:rPr>
          <w:rFonts w:ascii="Times New Roman" w:hAnsi="Times New Roman" w:cs="Times New Roman"/>
          <w:bCs/>
          <w:i/>
          <w:shd w:val="clear" w:color="auto" w:fill="FFFFFF"/>
        </w:rPr>
        <w:lastRenderedPageBreak/>
        <w:t xml:space="preserve">Úhrada faktury </w:t>
      </w:r>
    </w:p>
    <w:tbl>
      <w:tblPr>
        <w:tblpPr w:leftFromText="141" w:rightFromText="141" w:vertAnchor="text" w:horzAnchor="page" w:tblpX="2059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51"/>
        <w:gridCol w:w="857"/>
        <w:gridCol w:w="1139"/>
        <w:gridCol w:w="1115"/>
        <w:gridCol w:w="1101"/>
      </w:tblGrid>
      <w:tr w:rsidR="00E86782" w:rsidRPr="006F0321" w14:paraId="171D898D" w14:textId="77777777" w:rsidTr="006577AE">
        <w:tc>
          <w:tcPr>
            <w:tcW w:w="1951" w:type="dxa"/>
          </w:tcPr>
          <w:p w14:paraId="2C4D9CB7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SU</w:t>
            </w:r>
          </w:p>
        </w:tc>
        <w:tc>
          <w:tcPr>
            <w:tcW w:w="851" w:type="dxa"/>
          </w:tcPr>
          <w:p w14:paraId="3881DB64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AU</w:t>
            </w:r>
          </w:p>
        </w:tc>
        <w:tc>
          <w:tcPr>
            <w:tcW w:w="857" w:type="dxa"/>
          </w:tcPr>
          <w:p w14:paraId="68CA6D08" w14:textId="1A811A8B" w:rsidR="00E86782" w:rsidRPr="006F0321" w:rsidRDefault="004D3286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O</w:t>
            </w:r>
            <w:r w:rsidR="00E86782" w:rsidRPr="006F0321">
              <w:rPr>
                <w:b/>
                <w:sz w:val="22"/>
                <w:szCs w:val="22"/>
              </w:rPr>
              <w:t>dpa</w:t>
            </w:r>
          </w:p>
        </w:tc>
        <w:tc>
          <w:tcPr>
            <w:tcW w:w="1139" w:type="dxa"/>
          </w:tcPr>
          <w:p w14:paraId="38C5C6B7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položka</w:t>
            </w:r>
          </w:p>
        </w:tc>
        <w:tc>
          <w:tcPr>
            <w:tcW w:w="1115" w:type="dxa"/>
          </w:tcPr>
          <w:p w14:paraId="16652928" w14:textId="77777777" w:rsidR="00E86782" w:rsidRPr="002F142E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F142E">
              <w:rPr>
                <w:b/>
                <w:sz w:val="22"/>
                <w:szCs w:val="22"/>
              </w:rPr>
              <w:t>MD</w:t>
            </w:r>
          </w:p>
        </w:tc>
        <w:tc>
          <w:tcPr>
            <w:tcW w:w="1101" w:type="dxa"/>
          </w:tcPr>
          <w:p w14:paraId="41E8B2BB" w14:textId="77777777" w:rsidR="00E86782" w:rsidRPr="002F142E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F142E">
              <w:rPr>
                <w:b/>
                <w:sz w:val="22"/>
                <w:szCs w:val="22"/>
              </w:rPr>
              <w:t>D</w:t>
            </w:r>
          </w:p>
        </w:tc>
      </w:tr>
      <w:tr w:rsidR="00E86782" w:rsidRPr="006F0321" w14:paraId="14B46DC1" w14:textId="77777777" w:rsidTr="006577AE">
        <w:tc>
          <w:tcPr>
            <w:tcW w:w="1951" w:type="dxa"/>
          </w:tcPr>
          <w:p w14:paraId="6332A2FD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321(jen ZD)</w:t>
            </w:r>
          </w:p>
        </w:tc>
        <w:tc>
          <w:tcPr>
            <w:tcW w:w="851" w:type="dxa"/>
          </w:tcPr>
          <w:p w14:paraId="28A3A9AA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 xml:space="preserve">0XXX </w:t>
            </w:r>
          </w:p>
        </w:tc>
        <w:tc>
          <w:tcPr>
            <w:tcW w:w="857" w:type="dxa"/>
          </w:tcPr>
          <w:p w14:paraId="29B0ABDC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79BDED3C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06432098" w14:textId="5B5D026B" w:rsidR="00E86782" w:rsidRPr="002F142E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 xml:space="preserve">2 000 </w:t>
            </w:r>
          </w:p>
        </w:tc>
        <w:tc>
          <w:tcPr>
            <w:tcW w:w="1101" w:type="dxa"/>
          </w:tcPr>
          <w:p w14:paraId="58461C31" w14:textId="77777777" w:rsidR="00E86782" w:rsidRPr="002F142E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E86782" w:rsidRPr="006F0321" w14:paraId="59180287" w14:textId="77777777" w:rsidTr="006577AE">
        <w:tc>
          <w:tcPr>
            <w:tcW w:w="1951" w:type="dxa"/>
          </w:tcPr>
          <w:p w14:paraId="68E33271" w14:textId="0A0CB7D8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231 ZD</w:t>
            </w:r>
          </w:p>
        </w:tc>
        <w:tc>
          <w:tcPr>
            <w:tcW w:w="851" w:type="dxa"/>
          </w:tcPr>
          <w:p w14:paraId="6F131521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0XXX</w:t>
            </w:r>
          </w:p>
        </w:tc>
        <w:tc>
          <w:tcPr>
            <w:tcW w:w="857" w:type="dxa"/>
          </w:tcPr>
          <w:p w14:paraId="4A1E8B66" w14:textId="239225A5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2321</w:t>
            </w:r>
          </w:p>
        </w:tc>
        <w:tc>
          <w:tcPr>
            <w:tcW w:w="1139" w:type="dxa"/>
          </w:tcPr>
          <w:p w14:paraId="10D69E00" w14:textId="2C2D0618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6121</w:t>
            </w:r>
          </w:p>
        </w:tc>
        <w:tc>
          <w:tcPr>
            <w:tcW w:w="1115" w:type="dxa"/>
          </w:tcPr>
          <w:p w14:paraId="14782697" w14:textId="77777777" w:rsidR="00E86782" w:rsidRPr="002F142E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606D385C" w14:textId="19FC0283" w:rsidR="00E86782" w:rsidRPr="002F142E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2 000</w:t>
            </w:r>
          </w:p>
        </w:tc>
      </w:tr>
    </w:tbl>
    <w:p w14:paraId="167C8A4F" w14:textId="7202BC03" w:rsidR="000F2630" w:rsidRPr="000F2630" w:rsidRDefault="000F2630" w:rsidP="000F2630">
      <w:pPr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CA4BF7A" w14:textId="77777777" w:rsidR="00E86782" w:rsidRDefault="00E86782" w:rsidP="000F2630">
      <w:pPr>
        <w:pStyle w:val="Normal"/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</w:pPr>
    </w:p>
    <w:p w14:paraId="78BEEE88" w14:textId="77777777" w:rsidR="00E86782" w:rsidRDefault="00E86782" w:rsidP="000F2630">
      <w:pPr>
        <w:pStyle w:val="Normal"/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</w:pPr>
    </w:p>
    <w:p w14:paraId="3E1306F9" w14:textId="77777777" w:rsidR="00E86782" w:rsidRDefault="00E86782" w:rsidP="000F2630">
      <w:pPr>
        <w:pStyle w:val="Normal"/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</w:pPr>
    </w:p>
    <w:p w14:paraId="42D2C80C" w14:textId="6E39E1C9" w:rsidR="000F2630" w:rsidRPr="00D14BF7" w:rsidRDefault="000F2630" w:rsidP="000F2630">
      <w:pPr>
        <w:pStyle w:val="Normal"/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</w:pPr>
      <w:r w:rsidRPr="000F2630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Pří</w:t>
      </w:r>
      <w:r w:rsidR="002F142E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pad</w:t>
      </w:r>
      <w:r w:rsidRPr="000F2630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2</w:t>
      </w:r>
      <w:r w:rsidRPr="000F2630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>: Faktura za oprav</w:t>
      </w:r>
      <w:r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>y</w:t>
      </w:r>
      <w:r w:rsidRPr="000F2630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bytů </w:t>
      </w:r>
      <w:proofErr w:type="gramStart"/>
      <w:r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- </w:t>
      </w:r>
      <w:r w:rsidRPr="000F2630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 stavební</w:t>
      </w:r>
      <w:proofErr w:type="gramEnd"/>
      <w:r w:rsidRPr="000F2630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 práce, základ daně 1 mil. Kč, DPH </w:t>
      </w:r>
      <w:r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>150</w:t>
      </w:r>
      <w:r w:rsidRPr="000F2630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 tis. Kč</w:t>
      </w:r>
      <w:r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 (15%)</w:t>
      </w:r>
      <w:r w:rsidRPr="000F2630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. </w:t>
      </w:r>
      <w:r w:rsidRPr="00D14BF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Obec nemá nárok na odpočet DPH. </w:t>
      </w:r>
    </w:p>
    <w:p w14:paraId="2AC43C9D" w14:textId="77777777" w:rsidR="000F2630" w:rsidRDefault="000F2630" w:rsidP="000F2630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4E2AEF3F" w14:textId="683094AA" w:rsidR="000F2630" w:rsidRPr="006F0321" w:rsidRDefault="000F2630" w:rsidP="000F2630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  <w:r w:rsidRPr="006F0321">
        <w:rPr>
          <w:rFonts w:ascii="Times New Roman" w:hAnsi="Times New Roman" w:cs="Times New Roman"/>
          <w:bCs/>
          <w:i/>
          <w:shd w:val="clear" w:color="auto" w:fill="FFFFFF"/>
        </w:rPr>
        <w:t>Předpis faktury</w:t>
      </w:r>
    </w:p>
    <w:tbl>
      <w:tblPr>
        <w:tblpPr w:leftFromText="141" w:rightFromText="141" w:vertAnchor="text" w:horzAnchor="page" w:tblpX="2059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716"/>
        <w:gridCol w:w="1139"/>
        <w:gridCol w:w="1115"/>
        <w:gridCol w:w="1101"/>
      </w:tblGrid>
      <w:tr w:rsidR="000F2630" w:rsidRPr="002F142E" w14:paraId="0F09180F" w14:textId="77777777" w:rsidTr="00EB295D">
        <w:tc>
          <w:tcPr>
            <w:tcW w:w="2093" w:type="dxa"/>
          </w:tcPr>
          <w:p w14:paraId="60293181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F142E">
              <w:rPr>
                <w:b/>
                <w:sz w:val="22"/>
                <w:szCs w:val="22"/>
              </w:rPr>
              <w:t>SU</w:t>
            </w:r>
          </w:p>
        </w:tc>
        <w:tc>
          <w:tcPr>
            <w:tcW w:w="850" w:type="dxa"/>
          </w:tcPr>
          <w:p w14:paraId="275D181A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F142E">
              <w:rPr>
                <w:b/>
                <w:sz w:val="22"/>
                <w:szCs w:val="22"/>
              </w:rPr>
              <w:t>AU</w:t>
            </w:r>
          </w:p>
        </w:tc>
        <w:tc>
          <w:tcPr>
            <w:tcW w:w="716" w:type="dxa"/>
          </w:tcPr>
          <w:p w14:paraId="3972690C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F142E">
              <w:rPr>
                <w:b/>
                <w:sz w:val="22"/>
                <w:szCs w:val="22"/>
              </w:rPr>
              <w:t>odpa</w:t>
            </w:r>
          </w:p>
        </w:tc>
        <w:tc>
          <w:tcPr>
            <w:tcW w:w="1139" w:type="dxa"/>
          </w:tcPr>
          <w:p w14:paraId="7534D5C3" w14:textId="762D663E" w:rsidR="000F2630" w:rsidRPr="002F142E" w:rsidRDefault="002F142E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F142E">
              <w:rPr>
                <w:b/>
                <w:sz w:val="22"/>
                <w:szCs w:val="22"/>
              </w:rPr>
              <w:t>P</w:t>
            </w:r>
            <w:r w:rsidR="000F2630" w:rsidRPr="002F142E">
              <w:rPr>
                <w:b/>
                <w:sz w:val="22"/>
                <w:szCs w:val="22"/>
              </w:rPr>
              <w:t>oložka</w:t>
            </w:r>
          </w:p>
        </w:tc>
        <w:tc>
          <w:tcPr>
            <w:tcW w:w="1115" w:type="dxa"/>
          </w:tcPr>
          <w:p w14:paraId="06F982F8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F142E">
              <w:rPr>
                <w:b/>
                <w:sz w:val="22"/>
                <w:szCs w:val="22"/>
              </w:rPr>
              <w:t>MD</w:t>
            </w:r>
          </w:p>
        </w:tc>
        <w:tc>
          <w:tcPr>
            <w:tcW w:w="1101" w:type="dxa"/>
          </w:tcPr>
          <w:p w14:paraId="2D221194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F142E">
              <w:rPr>
                <w:b/>
                <w:sz w:val="22"/>
                <w:szCs w:val="22"/>
              </w:rPr>
              <w:t>D</w:t>
            </w:r>
          </w:p>
        </w:tc>
      </w:tr>
      <w:tr w:rsidR="000F2630" w:rsidRPr="002F142E" w14:paraId="5718F76B" w14:textId="77777777" w:rsidTr="00EB295D">
        <w:tc>
          <w:tcPr>
            <w:tcW w:w="2093" w:type="dxa"/>
          </w:tcPr>
          <w:p w14:paraId="6AECC140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511</w:t>
            </w:r>
          </w:p>
        </w:tc>
        <w:tc>
          <w:tcPr>
            <w:tcW w:w="850" w:type="dxa"/>
          </w:tcPr>
          <w:p w14:paraId="17BEB13C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 xml:space="preserve">0XXX </w:t>
            </w:r>
          </w:p>
        </w:tc>
        <w:tc>
          <w:tcPr>
            <w:tcW w:w="716" w:type="dxa"/>
          </w:tcPr>
          <w:p w14:paraId="09A1FD61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268216A8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67ABE925" w14:textId="5CAD727D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1 150</w:t>
            </w:r>
          </w:p>
        </w:tc>
        <w:tc>
          <w:tcPr>
            <w:tcW w:w="1101" w:type="dxa"/>
          </w:tcPr>
          <w:p w14:paraId="491C2089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0F2630" w:rsidRPr="002F142E" w14:paraId="26C96D08" w14:textId="77777777" w:rsidTr="00EB295D">
        <w:tc>
          <w:tcPr>
            <w:tcW w:w="2093" w:type="dxa"/>
          </w:tcPr>
          <w:p w14:paraId="73D8A0EE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321</w:t>
            </w:r>
          </w:p>
        </w:tc>
        <w:tc>
          <w:tcPr>
            <w:tcW w:w="850" w:type="dxa"/>
          </w:tcPr>
          <w:p w14:paraId="58A2BB3A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0XXX</w:t>
            </w:r>
          </w:p>
        </w:tc>
        <w:tc>
          <w:tcPr>
            <w:tcW w:w="716" w:type="dxa"/>
          </w:tcPr>
          <w:p w14:paraId="75F58825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6774D8BE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08ABE10C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44E52BAD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1 000</w:t>
            </w:r>
          </w:p>
        </w:tc>
      </w:tr>
      <w:tr w:rsidR="000F2630" w:rsidRPr="002F142E" w14:paraId="796FA7B6" w14:textId="77777777" w:rsidTr="00EB295D">
        <w:tc>
          <w:tcPr>
            <w:tcW w:w="2093" w:type="dxa"/>
          </w:tcPr>
          <w:p w14:paraId="186895F0" w14:textId="380E0AF5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343 (z PDP) ř.1</w:t>
            </w:r>
            <w:r w:rsidR="004D3286" w:rsidRPr="002F142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7F4CDD58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0XXX</w:t>
            </w:r>
          </w:p>
        </w:tc>
        <w:tc>
          <w:tcPr>
            <w:tcW w:w="716" w:type="dxa"/>
          </w:tcPr>
          <w:p w14:paraId="42D46BE9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6A3C95B2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3147B584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270B595A" w14:textId="61719A3B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150</w:t>
            </w:r>
          </w:p>
        </w:tc>
      </w:tr>
    </w:tbl>
    <w:p w14:paraId="4B81DF09" w14:textId="77777777" w:rsidR="000F2630" w:rsidRPr="002F142E" w:rsidRDefault="000F2630" w:rsidP="000F2630">
      <w:pPr>
        <w:pStyle w:val="Normal"/>
        <w:rPr>
          <w:rFonts w:ascii="Times New Roman" w:hAnsi="Times New Roman" w:cs="Times New Roman"/>
          <w:bCs/>
          <w:shd w:val="clear" w:color="auto" w:fill="FFFFFF"/>
        </w:rPr>
      </w:pPr>
    </w:p>
    <w:p w14:paraId="50564817" w14:textId="77777777" w:rsidR="000F2630" w:rsidRPr="002F142E" w:rsidRDefault="000F2630" w:rsidP="000F2630">
      <w:pPr>
        <w:pStyle w:val="Normal"/>
        <w:rPr>
          <w:rFonts w:ascii="Times New Roman" w:hAnsi="Times New Roman" w:cs="Times New Roman"/>
          <w:bCs/>
          <w:shd w:val="clear" w:color="auto" w:fill="FFFFFF"/>
        </w:rPr>
      </w:pPr>
    </w:p>
    <w:p w14:paraId="191882CF" w14:textId="77777777" w:rsidR="000F2630" w:rsidRPr="002F142E" w:rsidRDefault="000F2630" w:rsidP="000F2630">
      <w:pPr>
        <w:pStyle w:val="Normal"/>
        <w:rPr>
          <w:rFonts w:ascii="Times New Roman" w:hAnsi="Times New Roman" w:cs="Times New Roman"/>
          <w:bCs/>
          <w:shd w:val="clear" w:color="auto" w:fill="FFFFFF"/>
        </w:rPr>
      </w:pPr>
    </w:p>
    <w:p w14:paraId="5C5EFA9E" w14:textId="77777777" w:rsidR="000F2630" w:rsidRPr="002F142E" w:rsidRDefault="000F2630" w:rsidP="000F2630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2C15AD0" w14:textId="77777777" w:rsidR="000F2630" w:rsidRPr="002F142E" w:rsidRDefault="000F2630" w:rsidP="000F2630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F14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0EC5A81F" w14:textId="77777777" w:rsidR="000F2630" w:rsidRPr="002F142E" w:rsidRDefault="000F2630" w:rsidP="000F2630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  <w:r w:rsidRPr="002F142E">
        <w:rPr>
          <w:rFonts w:ascii="Times New Roman" w:hAnsi="Times New Roman" w:cs="Times New Roman"/>
          <w:bCs/>
          <w:i/>
          <w:shd w:val="clear" w:color="auto" w:fill="FFFFFF"/>
        </w:rPr>
        <w:t xml:space="preserve">Úhrada faktury </w:t>
      </w:r>
    </w:p>
    <w:tbl>
      <w:tblPr>
        <w:tblpPr w:leftFromText="141" w:rightFromText="141" w:vertAnchor="text" w:horzAnchor="page" w:tblpX="2059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51"/>
        <w:gridCol w:w="857"/>
        <w:gridCol w:w="1139"/>
        <w:gridCol w:w="1115"/>
        <w:gridCol w:w="1101"/>
      </w:tblGrid>
      <w:tr w:rsidR="000F2630" w:rsidRPr="002F142E" w14:paraId="64099F6E" w14:textId="77777777" w:rsidTr="00EB295D">
        <w:tc>
          <w:tcPr>
            <w:tcW w:w="1951" w:type="dxa"/>
          </w:tcPr>
          <w:p w14:paraId="4FCF5679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F142E">
              <w:rPr>
                <w:b/>
                <w:sz w:val="22"/>
                <w:szCs w:val="22"/>
              </w:rPr>
              <w:t>SU</w:t>
            </w:r>
          </w:p>
        </w:tc>
        <w:tc>
          <w:tcPr>
            <w:tcW w:w="851" w:type="dxa"/>
          </w:tcPr>
          <w:p w14:paraId="6035360C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F142E">
              <w:rPr>
                <w:b/>
                <w:sz w:val="22"/>
                <w:szCs w:val="22"/>
              </w:rPr>
              <w:t>AU</w:t>
            </w:r>
          </w:p>
        </w:tc>
        <w:tc>
          <w:tcPr>
            <w:tcW w:w="857" w:type="dxa"/>
          </w:tcPr>
          <w:p w14:paraId="74675F3F" w14:textId="7748A346" w:rsidR="000F2630" w:rsidRPr="002F142E" w:rsidRDefault="005F3E6B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F142E">
              <w:rPr>
                <w:b/>
                <w:sz w:val="22"/>
                <w:szCs w:val="22"/>
              </w:rPr>
              <w:t>O</w:t>
            </w:r>
            <w:r w:rsidR="000F2630" w:rsidRPr="002F142E">
              <w:rPr>
                <w:b/>
                <w:sz w:val="22"/>
                <w:szCs w:val="22"/>
              </w:rPr>
              <w:t>dpa</w:t>
            </w:r>
          </w:p>
        </w:tc>
        <w:tc>
          <w:tcPr>
            <w:tcW w:w="1139" w:type="dxa"/>
          </w:tcPr>
          <w:p w14:paraId="3CBDDB83" w14:textId="545E3939" w:rsidR="000F2630" w:rsidRPr="002F142E" w:rsidRDefault="002F142E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F142E">
              <w:rPr>
                <w:b/>
                <w:sz w:val="22"/>
                <w:szCs w:val="22"/>
              </w:rPr>
              <w:t>P</w:t>
            </w:r>
            <w:r w:rsidR="000F2630" w:rsidRPr="002F142E">
              <w:rPr>
                <w:b/>
                <w:sz w:val="22"/>
                <w:szCs w:val="22"/>
              </w:rPr>
              <w:t>oložka</w:t>
            </w:r>
          </w:p>
        </w:tc>
        <w:tc>
          <w:tcPr>
            <w:tcW w:w="1115" w:type="dxa"/>
          </w:tcPr>
          <w:p w14:paraId="5A9B1285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F142E">
              <w:rPr>
                <w:b/>
                <w:sz w:val="22"/>
                <w:szCs w:val="22"/>
              </w:rPr>
              <w:t>MD</w:t>
            </w:r>
          </w:p>
        </w:tc>
        <w:tc>
          <w:tcPr>
            <w:tcW w:w="1101" w:type="dxa"/>
          </w:tcPr>
          <w:p w14:paraId="0A2261AB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F142E">
              <w:rPr>
                <w:b/>
                <w:sz w:val="22"/>
                <w:szCs w:val="22"/>
              </w:rPr>
              <w:t>D</w:t>
            </w:r>
          </w:p>
        </w:tc>
      </w:tr>
      <w:tr w:rsidR="000F2630" w:rsidRPr="002F142E" w14:paraId="5DF7FFBB" w14:textId="77777777" w:rsidTr="00EB295D">
        <w:tc>
          <w:tcPr>
            <w:tcW w:w="1951" w:type="dxa"/>
          </w:tcPr>
          <w:p w14:paraId="603635A5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321(jen ZD)</w:t>
            </w:r>
          </w:p>
        </w:tc>
        <w:tc>
          <w:tcPr>
            <w:tcW w:w="851" w:type="dxa"/>
          </w:tcPr>
          <w:p w14:paraId="1AB4F05B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 xml:space="preserve">0XXX </w:t>
            </w:r>
          </w:p>
        </w:tc>
        <w:tc>
          <w:tcPr>
            <w:tcW w:w="857" w:type="dxa"/>
          </w:tcPr>
          <w:p w14:paraId="2A759EBD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7D577DAA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207CEE20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1 000</w:t>
            </w:r>
          </w:p>
        </w:tc>
        <w:tc>
          <w:tcPr>
            <w:tcW w:w="1101" w:type="dxa"/>
          </w:tcPr>
          <w:p w14:paraId="73C815C4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0F2630" w:rsidRPr="006F0321" w14:paraId="460799CF" w14:textId="77777777" w:rsidTr="00EB295D">
        <w:tc>
          <w:tcPr>
            <w:tcW w:w="1951" w:type="dxa"/>
          </w:tcPr>
          <w:p w14:paraId="0E1A88C5" w14:textId="24F57EDC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231 ZD</w:t>
            </w:r>
          </w:p>
        </w:tc>
        <w:tc>
          <w:tcPr>
            <w:tcW w:w="851" w:type="dxa"/>
          </w:tcPr>
          <w:p w14:paraId="2AFDAD42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0XXX</w:t>
            </w:r>
          </w:p>
        </w:tc>
        <w:tc>
          <w:tcPr>
            <w:tcW w:w="857" w:type="dxa"/>
          </w:tcPr>
          <w:p w14:paraId="60EC7F96" w14:textId="1507B327" w:rsidR="000F2630" w:rsidRPr="002F142E" w:rsidRDefault="005F3E6B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3612</w:t>
            </w:r>
          </w:p>
        </w:tc>
        <w:tc>
          <w:tcPr>
            <w:tcW w:w="1139" w:type="dxa"/>
          </w:tcPr>
          <w:p w14:paraId="6BE789B0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5171</w:t>
            </w:r>
          </w:p>
        </w:tc>
        <w:tc>
          <w:tcPr>
            <w:tcW w:w="1115" w:type="dxa"/>
          </w:tcPr>
          <w:p w14:paraId="2C9A09DE" w14:textId="77777777" w:rsidR="000F2630" w:rsidRPr="002F142E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2C7956E7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2F142E">
              <w:rPr>
                <w:sz w:val="22"/>
                <w:szCs w:val="22"/>
              </w:rPr>
              <w:t>1 000</w:t>
            </w:r>
          </w:p>
        </w:tc>
      </w:tr>
    </w:tbl>
    <w:p w14:paraId="2CA47563" w14:textId="77777777" w:rsidR="000F2630" w:rsidRPr="006F0321" w:rsidRDefault="000F2630" w:rsidP="000F2630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3C3832FA" w14:textId="77777777" w:rsidR="000F2630" w:rsidRPr="006F0321" w:rsidRDefault="000F2630" w:rsidP="000F2630">
      <w:pPr>
        <w:pStyle w:val="Normal"/>
        <w:rPr>
          <w:rFonts w:ascii="Times New Roman" w:hAnsi="Times New Roman" w:cs="Times New Roman"/>
          <w:bCs/>
          <w:shd w:val="clear" w:color="auto" w:fill="FFFFFF"/>
        </w:rPr>
      </w:pPr>
    </w:p>
    <w:p w14:paraId="53087CC2" w14:textId="77777777" w:rsidR="000F2630" w:rsidRPr="006F0321" w:rsidRDefault="000F2630" w:rsidP="000F2630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07A6F373" w14:textId="77777777" w:rsidR="000F2630" w:rsidRPr="006F0321" w:rsidRDefault="000F2630" w:rsidP="000F2630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2AD63581" w14:textId="77777777" w:rsidR="000F2630" w:rsidRPr="006F0321" w:rsidRDefault="000F2630" w:rsidP="000F2630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272D1074" w14:textId="77777777" w:rsidR="000F2630" w:rsidRPr="000F2630" w:rsidRDefault="000F2630" w:rsidP="000F2630">
      <w:pPr>
        <w:pStyle w:val="Normal"/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</w:pPr>
    </w:p>
    <w:p w14:paraId="6721C4E0" w14:textId="3EDC9098" w:rsidR="000F2630" w:rsidRDefault="000F2630" w:rsidP="000F2630">
      <w:pPr>
        <w:pStyle w:val="Normal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2F142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Nyní jsme zaplatili FÚ daňovou povinnost ve výši 142 000 Kč</w:t>
      </w:r>
      <w:r w:rsidR="004D3286" w:rsidRPr="002F142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(viz řádek 64 přiznání)</w:t>
      </w:r>
      <w:r w:rsidRPr="002F142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</w:p>
    <w:p w14:paraId="4567A62B" w14:textId="345E93C4" w:rsidR="000F2630" w:rsidRDefault="000F2630" w:rsidP="000F2630">
      <w:pPr>
        <w:pStyle w:val="Normal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14:paraId="2B579F5F" w14:textId="4852C11B" w:rsidR="000F2630" w:rsidRPr="002F142E" w:rsidRDefault="000F2630" w:rsidP="000F2630">
      <w:pPr>
        <w:pStyle w:val="Normal"/>
        <w:rPr>
          <w:rFonts w:ascii="Times New Roman" w:hAnsi="Times New Roman" w:cs="Times New Roman"/>
          <w:b/>
          <w:i/>
          <w:sz w:val="26"/>
          <w:szCs w:val="26"/>
          <w:u w:val="single"/>
          <w:shd w:val="clear" w:color="auto" w:fill="FFFFFF"/>
        </w:rPr>
      </w:pPr>
      <w:r w:rsidRPr="002F142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Možnost zaúčtování </w:t>
      </w:r>
      <w:r w:rsidR="00D14BF7" w:rsidRPr="002F142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úhrady DPH </w:t>
      </w:r>
      <w:r w:rsidRPr="002F142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dle bodu 2.2. </w:t>
      </w:r>
      <w:r w:rsidR="002F142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 </w:t>
      </w:r>
    </w:p>
    <w:tbl>
      <w:tblPr>
        <w:tblpPr w:leftFromText="141" w:rightFromText="141" w:vertAnchor="text" w:horzAnchor="page" w:tblpX="2059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7"/>
        <w:gridCol w:w="1112"/>
        <w:gridCol w:w="1120"/>
        <w:gridCol w:w="1139"/>
        <w:gridCol w:w="1115"/>
        <w:gridCol w:w="1101"/>
      </w:tblGrid>
      <w:tr w:rsidR="000F2630" w:rsidRPr="006F0321" w14:paraId="4B2238EB" w14:textId="77777777" w:rsidTr="00EB295D">
        <w:tc>
          <w:tcPr>
            <w:tcW w:w="1427" w:type="dxa"/>
          </w:tcPr>
          <w:p w14:paraId="7AE8C6E6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SU</w:t>
            </w:r>
          </w:p>
        </w:tc>
        <w:tc>
          <w:tcPr>
            <w:tcW w:w="1112" w:type="dxa"/>
          </w:tcPr>
          <w:p w14:paraId="4F236768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AU</w:t>
            </w:r>
          </w:p>
        </w:tc>
        <w:tc>
          <w:tcPr>
            <w:tcW w:w="1120" w:type="dxa"/>
          </w:tcPr>
          <w:p w14:paraId="1C42D261" w14:textId="205EE167" w:rsidR="000F2630" w:rsidRPr="006F0321" w:rsidRDefault="005F3E6B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O</w:t>
            </w:r>
            <w:r w:rsidR="000F2630" w:rsidRPr="006F0321">
              <w:rPr>
                <w:b/>
                <w:sz w:val="22"/>
                <w:szCs w:val="22"/>
              </w:rPr>
              <w:t>dpa</w:t>
            </w:r>
          </w:p>
        </w:tc>
        <w:tc>
          <w:tcPr>
            <w:tcW w:w="1139" w:type="dxa"/>
          </w:tcPr>
          <w:p w14:paraId="4A8DA5A9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Položka</w:t>
            </w:r>
          </w:p>
        </w:tc>
        <w:tc>
          <w:tcPr>
            <w:tcW w:w="1115" w:type="dxa"/>
          </w:tcPr>
          <w:p w14:paraId="371916BE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MD</w:t>
            </w:r>
          </w:p>
        </w:tc>
        <w:tc>
          <w:tcPr>
            <w:tcW w:w="1101" w:type="dxa"/>
          </w:tcPr>
          <w:p w14:paraId="588A4266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D</w:t>
            </w:r>
          </w:p>
        </w:tc>
      </w:tr>
      <w:tr w:rsidR="000F2630" w:rsidRPr="006F0321" w14:paraId="59AEAFCD" w14:textId="77777777" w:rsidTr="00EB295D">
        <w:tc>
          <w:tcPr>
            <w:tcW w:w="1427" w:type="dxa"/>
          </w:tcPr>
          <w:p w14:paraId="7AEE5E7E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343</w:t>
            </w:r>
          </w:p>
        </w:tc>
        <w:tc>
          <w:tcPr>
            <w:tcW w:w="1112" w:type="dxa"/>
          </w:tcPr>
          <w:p w14:paraId="25AC00C9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 xml:space="preserve">0XXX </w:t>
            </w:r>
          </w:p>
        </w:tc>
        <w:tc>
          <w:tcPr>
            <w:tcW w:w="1120" w:type="dxa"/>
          </w:tcPr>
          <w:p w14:paraId="52A6DFFB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66EB8C87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757B09E8" w14:textId="196C4C4F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142</w:t>
            </w:r>
          </w:p>
        </w:tc>
        <w:tc>
          <w:tcPr>
            <w:tcW w:w="1101" w:type="dxa"/>
          </w:tcPr>
          <w:p w14:paraId="0C37F495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0F2630" w:rsidRPr="006F0321" w14:paraId="166D53DC" w14:textId="77777777" w:rsidTr="00EB295D">
        <w:tc>
          <w:tcPr>
            <w:tcW w:w="1427" w:type="dxa"/>
          </w:tcPr>
          <w:p w14:paraId="1D9B23BE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231</w:t>
            </w:r>
          </w:p>
        </w:tc>
        <w:tc>
          <w:tcPr>
            <w:tcW w:w="1112" w:type="dxa"/>
          </w:tcPr>
          <w:p w14:paraId="63B6E273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0XXX</w:t>
            </w:r>
          </w:p>
        </w:tc>
        <w:tc>
          <w:tcPr>
            <w:tcW w:w="1120" w:type="dxa"/>
          </w:tcPr>
          <w:p w14:paraId="7A1A38FB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6399</w:t>
            </w:r>
          </w:p>
        </w:tc>
        <w:tc>
          <w:tcPr>
            <w:tcW w:w="1139" w:type="dxa"/>
          </w:tcPr>
          <w:p w14:paraId="5B08E1E7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5362</w:t>
            </w:r>
          </w:p>
        </w:tc>
        <w:tc>
          <w:tcPr>
            <w:tcW w:w="1115" w:type="dxa"/>
          </w:tcPr>
          <w:p w14:paraId="7ECF4A55" w14:textId="77777777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7163A2E6" w14:textId="68130933" w:rsidR="000F2630" w:rsidRPr="006F0321" w:rsidRDefault="000F2630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</w:tr>
    </w:tbl>
    <w:p w14:paraId="7B36CD99" w14:textId="77777777" w:rsidR="000F2630" w:rsidRPr="006F0321" w:rsidRDefault="000F2630" w:rsidP="000F2630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07A6D02" w14:textId="77777777" w:rsidR="000F2630" w:rsidRPr="006F0321" w:rsidRDefault="000F2630" w:rsidP="000F2630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3B4941B" w14:textId="77777777" w:rsidR="000F2630" w:rsidRPr="006F0321" w:rsidRDefault="000F2630" w:rsidP="000F2630">
      <w:pPr>
        <w:spacing w:after="120"/>
        <w:rPr>
          <w:rFonts w:eastAsia="SimSun"/>
          <w:b/>
          <w:bCs/>
          <w:sz w:val="28"/>
          <w:szCs w:val="28"/>
          <w:shd w:val="clear" w:color="auto" w:fill="FFFFFF"/>
          <w:lang w:eastAsia="zh-CN"/>
        </w:rPr>
      </w:pPr>
    </w:p>
    <w:p w14:paraId="0D7A03D8" w14:textId="77777777" w:rsidR="00D14BF7" w:rsidRPr="00D14BF7" w:rsidRDefault="00D14BF7" w:rsidP="00D14BF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4BF7">
        <w:rPr>
          <w:rFonts w:ascii="Times New Roman" w:eastAsia="Times New Roman" w:hAnsi="Times New Roman" w:cs="Times New Roman"/>
          <w:sz w:val="26"/>
          <w:szCs w:val="26"/>
        </w:rPr>
        <w:t xml:space="preserve">Je to nejjednodušší a nejméně pracné, ale tento postup </w:t>
      </w:r>
      <w:r w:rsidRPr="00D14BF7">
        <w:rPr>
          <w:rFonts w:ascii="Times New Roman" w:eastAsia="Times New Roman" w:hAnsi="Times New Roman" w:cs="Times New Roman"/>
          <w:b/>
          <w:bCs/>
          <w:sz w:val="26"/>
          <w:szCs w:val="26"/>
        </w:rPr>
        <w:t>má nevýhody:</w:t>
      </w:r>
    </w:p>
    <w:p w14:paraId="2BFC46A4" w14:textId="7EA60E7F" w:rsidR="00D14BF7" w:rsidRPr="00D14BF7" w:rsidRDefault="00D14BF7" w:rsidP="002F142E">
      <w:pPr>
        <w:pStyle w:val="Odstavecseseznamem"/>
        <w:numPr>
          <w:ilvl w:val="0"/>
          <w:numId w:val="9"/>
        </w:numPr>
        <w:spacing w:before="120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4BF7">
        <w:rPr>
          <w:rFonts w:ascii="Times New Roman" w:eastAsia="Times New Roman" w:hAnsi="Times New Roman" w:cs="Times New Roman"/>
          <w:sz w:val="26"/>
          <w:szCs w:val="26"/>
        </w:rPr>
        <w:t xml:space="preserve">Skutečnost při čerpání opravy bytů je ve výši 1 150 tis. Kč, </w:t>
      </w:r>
      <w:r w:rsidR="001C0617">
        <w:rPr>
          <w:rFonts w:ascii="Times New Roman" w:eastAsia="Times New Roman" w:hAnsi="Times New Roman" w:cs="Times New Roman"/>
          <w:sz w:val="26"/>
          <w:szCs w:val="26"/>
        </w:rPr>
        <w:t>ale v čerpání rozpočtu bude částka nižší (1 000 tis. Kč)</w:t>
      </w:r>
      <w:r w:rsidRPr="00D14BF7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14:paraId="758A50E9" w14:textId="2276E0DC" w:rsidR="00D14BF7" w:rsidRPr="00D14BF7" w:rsidRDefault="00D14BF7" w:rsidP="002F142E">
      <w:pPr>
        <w:pStyle w:val="Odstavecseseznamem"/>
        <w:numPr>
          <w:ilvl w:val="0"/>
          <w:numId w:val="9"/>
        </w:numPr>
        <w:spacing w:before="120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4BF7">
        <w:rPr>
          <w:rFonts w:ascii="Times New Roman" w:eastAsia="Times New Roman" w:hAnsi="Times New Roman" w:cs="Times New Roman"/>
          <w:sz w:val="26"/>
          <w:szCs w:val="26"/>
        </w:rPr>
        <w:t xml:space="preserve">Jinak zobrazujeme čerpání rozpočtu u běžného režimu DPH, jinak v režimu PDP. U běžného režimu DPH se DPH dostává na položku stejnou jako základ daně, u PDP nikoliv. </w:t>
      </w:r>
      <w:r w:rsidR="001C0617">
        <w:rPr>
          <w:rFonts w:ascii="Times New Roman" w:eastAsia="Times New Roman" w:hAnsi="Times New Roman" w:cs="Times New Roman"/>
          <w:sz w:val="26"/>
          <w:szCs w:val="26"/>
        </w:rPr>
        <w:t xml:space="preserve">Tj. rozdílné přístupy. </w:t>
      </w:r>
    </w:p>
    <w:p w14:paraId="7B17BA81" w14:textId="3A09A086" w:rsidR="00D14BF7" w:rsidRPr="00D14BF7" w:rsidRDefault="00D14BF7" w:rsidP="002F142E">
      <w:pPr>
        <w:pStyle w:val="Odstavecseseznamem"/>
        <w:numPr>
          <w:ilvl w:val="0"/>
          <w:numId w:val="9"/>
        </w:numPr>
        <w:spacing w:before="120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4BF7">
        <w:rPr>
          <w:rFonts w:ascii="Times New Roman" w:eastAsia="Times New Roman" w:hAnsi="Times New Roman" w:cs="Times New Roman"/>
          <w:sz w:val="26"/>
          <w:szCs w:val="26"/>
        </w:rPr>
        <w:t xml:space="preserve">Může vzniknout problém u dotačních titulů, kde u PDP není nárok na odpočet, čerpání na položce 5362 není přímo doložitelné a může dojít k problémům při dokazování a při zpracování přehledů čerpání dotace. </w:t>
      </w:r>
      <w:r w:rsidR="001C0617">
        <w:rPr>
          <w:rFonts w:ascii="Times New Roman" w:eastAsia="Times New Roman" w:hAnsi="Times New Roman" w:cs="Times New Roman"/>
          <w:sz w:val="26"/>
          <w:szCs w:val="26"/>
        </w:rPr>
        <w:t xml:space="preserve">Velmi problematické i značení nástrojem, prostorovým původem a účelovým znakem (NZUZ). </w:t>
      </w:r>
    </w:p>
    <w:p w14:paraId="158AA36A" w14:textId="77777777" w:rsidR="000F2630" w:rsidRPr="00D14BF7" w:rsidRDefault="000F2630" w:rsidP="000F2630">
      <w:pPr>
        <w:pStyle w:val="Normal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</w:p>
    <w:p w14:paraId="02ABCB6A" w14:textId="46B83EBA" w:rsidR="000F2630" w:rsidRDefault="000F2630" w:rsidP="000F2630">
      <w:pPr>
        <w:pStyle w:val="Normal"/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</w:pPr>
    </w:p>
    <w:p w14:paraId="254B361F" w14:textId="516800DA" w:rsidR="002F142E" w:rsidRDefault="002F142E" w:rsidP="000F2630">
      <w:pPr>
        <w:pStyle w:val="Normal"/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</w:pPr>
    </w:p>
    <w:p w14:paraId="1DF590E0" w14:textId="70C3A781" w:rsidR="002F142E" w:rsidRDefault="002F142E" w:rsidP="000F2630">
      <w:pPr>
        <w:pStyle w:val="Normal"/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</w:pPr>
    </w:p>
    <w:p w14:paraId="1CFE00AB" w14:textId="576C5CE3" w:rsidR="002F142E" w:rsidRDefault="002F142E" w:rsidP="000F2630">
      <w:pPr>
        <w:pStyle w:val="Normal"/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</w:pPr>
    </w:p>
    <w:p w14:paraId="73345637" w14:textId="39DC6F72" w:rsidR="002F142E" w:rsidRDefault="002F142E" w:rsidP="000F2630">
      <w:pPr>
        <w:pStyle w:val="Normal"/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</w:pPr>
    </w:p>
    <w:p w14:paraId="58AC3ECE" w14:textId="77777777" w:rsidR="002F142E" w:rsidRPr="000F2630" w:rsidRDefault="002F142E" w:rsidP="000F2630">
      <w:pPr>
        <w:pStyle w:val="Normal"/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</w:pPr>
    </w:p>
    <w:p w14:paraId="34A94BD9" w14:textId="4DBCCE89" w:rsidR="000F2630" w:rsidRPr="002F142E" w:rsidRDefault="000F2630" w:rsidP="000F2630">
      <w:pPr>
        <w:pStyle w:val="Normal"/>
        <w:rPr>
          <w:rFonts w:ascii="Times New Roman" w:hAnsi="Times New Roman" w:cs="Times New Roman"/>
          <w:b/>
          <w:i/>
          <w:sz w:val="26"/>
          <w:szCs w:val="26"/>
          <w:u w:val="single"/>
          <w:shd w:val="clear" w:color="auto" w:fill="FFFFFF"/>
        </w:rPr>
      </w:pPr>
      <w:r w:rsidRPr="002F142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lastRenderedPageBreak/>
        <w:t>Možnost</w:t>
      </w:r>
      <w:r w:rsidR="00D14BF7" w:rsidRPr="002F142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i</w:t>
      </w:r>
      <w:r w:rsidRPr="002F142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 zaúčtování </w:t>
      </w:r>
      <w:r w:rsidR="00D14BF7" w:rsidRPr="002F142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úhrady DPH </w:t>
      </w:r>
      <w:r w:rsidRPr="002F142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dle bodu </w:t>
      </w:r>
      <w:proofErr w:type="gramStart"/>
      <w:r w:rsidRPr="002F142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2.1. </w:t>
      </w:r>
      <w:r w:rsidR="002F142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 –</w:t>
      </w:r>
      <w:proofErr w:type="gramEnd"/>
      <w:r w:rsidR="002F142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 Varianta A</w:t>
      </w:r>
    </w:p>
    <w:tbl>
      <w:tblPr>
        <w:tblpPr w:leftFromText="141" w:rightFromText="141" w:vertAnchor="text" w:horzAnchor="page" w:tblpX="2059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7"/>
        <w:gridCol w:w="1112"/>
        <w:gridCol w:w="1120"/>
        <w:gridCol w:w="1139"/>
        <w:gridCol w:w="1115"/>
        <w:gridCol w:w="1101"/>
      </w:tblGrid>
      <w:tr w:rsidR="00D14BF7" w:rsidRPr="006F0321" w14:paraId="06E3FBCE" w14:textId="77777777" w:rsidTr="00EB295D">
        <w:tc>
          <w:tcPr>
            <w:tcW w:w="1427" w:type="dxa"/>
          </w:tcPr>
          <w:p w14:paraId="47464F8F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SU</w:t>
            </w:r>
          </w:p>
        </w:tc>
        <w:tc>
          <w:tcPr>
            <w:tcW w:w="1112" w:type="dxa"/>
          </w:tcPr>
          <w:p w14:paraId="6F66F71D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AU</w:t>
            </w:r>
          </w:p>
        </w:tc>
        <w:tc>
          <w:tcPr>
            <w:tcW w:w="1120" w:type="dxa"/>
          </w:tcPr>
          <w:p w14:paraId="5C230F64" w14:textId="1493A1B4" w:rsidR="00D14BF7" w:rsidRPr="006F0321" w:rsidRDefault="005F3E6B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O</w:t>
            </w:r>
            <w:r w:rsidR="00D14BF7" w:rsidRPr="006F0321">
              <w:rPr>
                <w:b/>
                <w:sz w:val="22"/>
                <w:szCs w:val="22"/>
              </w:rPr>
              <w:t>dpa</w:t>
            </w:r>
          </w:p>
        </w:tc>
        <w:tc>
          <w:tcPr>
            <w:tcW w:w="1139" w:type="dxa"/>
          </w:tcPr>
          <w:p w14:paraId="481252E8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Položka</w:t>
            </w:r>
          </w:p>
        </w:tc>
        <w:tc>
          <w:tcPr>
            <w:tcW w:w="1115" w:type="dxa"/>
          </w:tcPr>
          <w:p w14:paraId="0203777C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MD</w:t>
            </w:r>
          </w:p>
        </w:tc>
        <w:tc>
          <w:tcPr>
            <w:tcW w:w="1101" w:type="dxa"/>
          </w:tcPr>
          <w:p w14:paraId="5A0B846C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D</w:t>
            </w:r>
          </w:p>
        </w:tc>
      </w:tr>
      <w:tr w:rsidR="00D14BF7" w:rsidRPr="006F0321" w14:paraId="0207A802" w14:textId="77777777" w:rsidTr="00EB295D">
        <w:tc>
          <w:tcPr>
            <w:tcW w:w="1427" w:type="dxa"/>
          </w:tcPr>
          <w:p w14:paraId="733FCCC6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343</w:t>
            </w:r>
          </w:p>
        </w:tc>
        <w:tc>
          <w:tcPr>
            <w:tcW w:w="1112" w:type="dxa"/>
          </w:tcPr>
          <w:p w14:paraId="719FB7F2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 xml:space="preserve">0XXX </w:t>
            </w:r>
          </w:p>
        </w:tc>
        <w:tc>
          <w:tcPr>
            <w:tcW w:w="1120" w:type="dxa"/>
          </w:tcPr>
          <w:p w14:paraId="1760AE09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73015121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1492523B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142</w:t>
            </w:r>
          </w:p>
        </w:tc>
        <w:tc>
          <w:tcPr>
            <w:tcW w:w="1101" w:type="dxa"/>
          </w:tcPr>
          <w:p w14:paraId="4C6962FF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D14BF7" w:rsidRPr="006F0321" w14:paraId="78F709CE" w14:textId="77777777" w:rsidTr="00EB295D">
        <w:tc>
          <w:tcPr>
            <w:tcW w:w="1427" w:type="dxa"/>
          </w:tcPr>
          <w:p w14:paraId="7AC50042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231</w:t>
            </w:r>
          </w:p>
        </w:tc>
        <w:tc>
          <w:tcPr>
            <w:tcW w:w="1112" w:type="dxa"/>
          </w:tcPr>
          <w:p w14:paraId="72A7D245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0XXX</w:t>
            </w:r>
          </w:p>
        </w:tc>
        <w:tc>
          <w:tcPr>
            <w:tcW w:w="1120" w:type="dxa"/>
          </w:tcPr>
          <w:p w14:paraId="2B3AA05F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6399</w:t>
            </w:r>
          </w:p>
        </w:tc>
        <w:tc>
          <w:tcPr>
            <w:tcW w:w="1139" w:type="dxa"/>
          </w:tcPr>
          <w:p w14:paraId="0327275E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5362</w:t>
            </w:r>
          </w:p>
        </w:tc>
        <w:tc>
          <w:tcPr>
            <w:tcW w:w="1115" w:type="dxa"/>
          </w:tcPr>
          <w:p w14:paraId="101E063C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6AE1F168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</w:tr>
      <w:tr w:rsidR="00D14BF7" w:rsidRPr="006F0321" w14:paraId="22E9DCFA" w14:textId="77777777" w:rsidTr="00EB295D">
        <w:tc>
          <w:tcPr>
            <w:tcW w:w="1427" w:type="dxa"/>
          </w:tcPr>
          <w:p w14:paraId="38401ABF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112" w:type="dxa"/>
          </w:tcPr>
          <w:p w14:paraId="0E4EF56B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0XXX</w:t>
            </w:r>
          </w:p>
        </w:tc>
        <w:tc>
          <w:tcPr>
            <w:tcW w:w="1120" w:type="dxa"/>
          </w:tcPr>
          <w:p w14:paraId="0629D028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6399</w:t>
            </w:r>
          </w:p>
        </w:tc>
        <w:tc>
          <w:tcPr>
            <w:tcW w:w="1139" w:type="dxa"/>
          </w:tcPr>
          <w:p w14:paraId="0D23508C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5362</w:t>
            </w:r>
          </w:p>
        </w:tc>
        <w:tc>
          <w:tcPr>
            <w:tcW w:w="1115" w:type="dxa"/>
          </w:tcPr>
          <w:p w14:paraId="1ED5BF50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1101" w:type="dxa"/>
          </w:tcPr>
          <w:p w14:paraId="0919193D" w14:textId="77777777" w:rsidR="00D14BF7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D14BF7" w:rsidRPr="006F0321" w14:paraId="0EF99908" w14:textId="77777777" w:rsidTr="00EB295D">
        <w:tc>
          <w:tcPr>
            <w:tcW w:w="1427" w:type="dxa"/>
          </w:tcPr>
          <w:p w14:paraId="00CF35EC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112" w:type="dxa"/>
          </w:tcPr>
          <w:p w14:paraId="28543CB5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0XXX</w:t>
            </w:r>
          </w:p>
        </w:tc>
        <w:tc>
          <w:tcPr>
            <w:tcW w:w="1120" w:type="dxa"/>
          </w:tcPr>
          <w:p w14:paraId="42A9B868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2321</w:t>
            </w:r>
          </w:p>
        </w:tc>
        <w:tc>
          <w:tcPr>
            <w:tcW w:w="1139" w:type="dxa"/>
          </w:tcPr>
          <w:p w14:paraId="04144C28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6121</w:t>
            </w:r>
          </w:p>
        </w:tc>
        <w:tc>
          <w:tcPr>
            <w:tcW w:w="1115" w:type="dxa"/>
          </w:tcPr>
          <w:p w14:paraId="19BA5893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1CE4C22A" w14:textId="77777777" w:rsidR="00D14BF7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</w:tr>
      <w:tr w:rsidR="00D14BF7" w:rsidRPr="006F0321" w14:paraId="6A101A8E" w14:textId="77777777" w:rsidTr="00EB295D">
        <w:tc>
          <w:tcPr>
            <w:tcW w:w="1427" w:type="dxa"/>
          </w:tcPr>
          <w:p w14:paraId="18707E3B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112" w:type="dxa"/>
          </w:tcPr>
          <w:p w14:paraId="2EA76B5C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0XXX</w:t>
            </w:r>
          </w:p>
        </w:tc>
        <w:tc>
          <w:tcPr>
            <w:tcW w:w="1120" w:type="dxa"/>
          </w:tcPr>
          <w:p w14:paraId="67CE7EAA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3612</w:t>
            </w:r>
          </w:p>
        </w:tc>
        <w:tc>
          <w:tcPr>
            <w:tcW w:w="1139" w:type="dxa"/>
          </w:tcPr>
          <w:p w14:paraId="77DE1C37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5171</w:t>
            </w:r>
          </w:p>
        </w:tc>
        <w:tc>
          <w:tcPr>
            <w:tcW w:w="1115" w:type="dxa"/>
          </w:tcPr>
          <w:p w14:paraId="1EED6FBB" w14:textId="77777777" w:rsidR="00D14BF7" w:rsidRPr="006F0321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15E41541" w14:textId="77777777" w:rsidR="00D14BF7" w:rsidRDefault="00D14BF7" w:rsidP="00D14BF7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</w:tbl>
    <w:p w14:paraId="635FB869" w14:textId="04D687F1" w:rsidR="000F2630" w:rsidRPr="006F0321" w:rsidRDefault="000F2630" w:rsidP="000F2630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A327C5E" w14:textId="77777777" w:rsidR="000F2630" w:rsidRPr="006F0321" w:rsidRDefault="000F2630" w:rsidP="000F2630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DDA1564" w14:textId="77777777" w:rsidR="000F2630" w:rsidRPr="006F0321" w:rsidRDefault="000F2630" w:rsidP="000F2630">
      <w:pPr>
        <w:spacing w:after="120"/>
        <w:rPr>
          <w:rFonts w:eastAsia="SimSun"/>
          <w:b/>
          <w:bCs/>
          <w:sz w:val="28"/>
          <w:szCs w:val="28"/>
          <w:shd w:val="clear" w:color="auto" w:fill="FFFFFF"/>
          <w:lang w:eastAsia="zh-CN"/>
        </w:rPr>
      </w:pPr>
    </w:p>
    <w:p w14:paraId="4C9F4DE8" w14:textId="1D8DD360" w:rsidR="000F2630" w:rsidRDefault="000F2630" w:rsidP="00BA779F">
      <w:pPr>
        <w:rPr>
          <w:rFonts w:ascii="Times New Roman" w:hAnsi="Times New Roman" w:cs="Times New Roman"/>
        </w:rPr>
      </w:pPr>
    </w:p>
    <w:p w14:paraId="64F2D746" w14:textId="53398A9F" w:rsidR="00D14BF7" w:rsidRDefault="00D14BF7" w:rsidP="00BA779F">
      <w:pPr>
        <w:rPr>
          <w:rFonts w:ascii="Times New Roman" w:hAnsi="Times New Roman" w:cs="Times New Roman"/>
        </w:rPr>
      </w:pPr>
    </w:p>
    <w:p w14:paraId="1864FC49" w14:textId="0472F2C8" w:rsidR="001C0617" w:rsidRDefault="00D14BF7" w:rsidP="002F142E">
      <w:pPr>
        <w:jc w:val="both"/>
        <w:rPr>
          <w:rFonts w:ascii="Times New Roman" w:hAnsi="Times New Roman" w:cs="Times New Roman"/>
          <w:sz w:val="26"/>
          <w:szCs w:val="26"/>
        </w:rPr>
      </w:pPr>
      <w:r w:rsidRPr="001C0617">
        <w:rPr>
          <w:rFonts w:ascii="Times New Roman" w:hAnsi="Times New Roman" w:cs="Times New Roman"/>
          <w:sz w:val="26"/>
          <w:szCs w:val="26"/>
        </w:rPr>
        <w:t>Způsob zaúčtování je pracnější</w:t>
      </w:r>
      <w:r w:rsidR="001C0617">
        <w:rPr>
          <w:rFonts w:ascii="Times New Roman" w:hAnsi="Times New Roman" w:cs="Times New Roman"/>
          <w:sz w:val="26"/>
          <w:szCs w:val="26"/>
        </w:rPr>
        <w:t>, ale</w:t>
      </w:r>
      <w:r w:rsidR="002F142E">
        <w:rPr>
          <w:rFonts w:ascii="Times New Roman" w:hAnsi="Times New Roman" w:cs="Times New Roman"/>
          <w:sz w:val="26"/>
          <w:szCs w:val="26"/>
        </w:rPr>
        <w:t>:</w:t>
      </w:r>
      <w:r w:rsidR="001C06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A0E05D" w14:textId="6CF6DE2B" w:rsidR="001C0617" w:rsidRDefault="001C0617" w:rsidP="002F142E">
      <w:pPr>
        <w:pStyle w:val="Odstavecseseznamem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Jednotný </w:t>
      </w:r>
      <w:r w:rsidRPr="001C0617">
        <w:rPr>
          <w:rFonts w:ascii="Times New Roman" w:hAnsi="Times New Roman" w:cs="Times New Roman"/>
          <w:sz w:val="26"/>
          <w:szCs w:val="26"/>
        </w:rPr>
        <w:t>systém</w:t>
      </w:r>
      <w:r>
        <w:rPr>
          <w:rFonts w:ascii="Times New Roman" w:hAnsi="Times New Roman" w:cs="Times New Roman"/>
          <w:sz w:val="26"/>
          <w:szCs w:val="26"/>
        </w:rPr>
        <w:t xml:space="preserve"> – DPH</w:t>
      </w:r>
      <w:r w:rsidRPr="001C0617">
        <w:rPr>
          <w:rFonts w:ascii="Times New Roman" w:hAnsi="Times New Roman" w:cs="Times New Roman"/>
          <w:sz w:val="26"/>
          <w:szCs w:val="26"/>
        </w:rPr>
        <w:t xml:space="preserve"> je na stejné položce jako základ daně</w:t>
      </w:r>
    </w:p>
    <w:p w14:paraId="6187C8B5" w14:textId="59CFD3FA" w:rsidR="00D14BF7" w:rsidRPr="001C0617" w:rsidRDefault="001C0617" w:rsidP="002F142E">
      <w:pPr>
        <w:pStyle w:val="Odstavecseseznamem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čerpání dotací není problém s vykazováním čerpání u výdajů, lze značit NZUZ</w:t>
      </w:r>
    </w:p>
    <w:p w14:paraId="0FF2ECF4" w14:textId="77777777" w:rsidR="00D14BF7" w:rsidRDefault="00D14BF7" w:rsidP="00BA779F">
      <w:pPr>
        <w:rPr>
          <w:rFonts w:ascii="Times New Roman" w:hAnsi="Times New Roman" w:cs="Times New Roman"/>
        </w:rPr>
      </w:pPr>
    </w:p>
    <w:p w14:paraId="7C85C6F3" w14:textId="12952A55" w:rsidR="00D14BF7" w:rsidRPr="002F142E" w:rsidRDefault="00D14BF7" w:rsidP="00D14BF7">
      <w:pPr>
        <w:pStyle w:val="Normal"/>
        <w:rPr>
          <w:rFonts w:ascii="Times New Roman" w:hAnsi="Times New Roman" w:cs="Times New Roman"/>
          <w:b/>
          <w:i/>
          <w:sz w:val="26"/>
          <w:szCs w:val="26"/>
          <w:u w:val="single"/>
          <w:shd w:val="clear" w:color="auto" w:fill="FFFFFF"/>
        </w:rPr>
      </w:pPr>
      <w:r w:rsidRPr="002F142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Možnost zaúčtování dle bodu 2.</w:t>
      </w:r>
      <w:r w:rsidR="008312E9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1</w:t>
      </w:r>
      <w:r w:rsidRPr="002F142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. </w:t>
      </w:r>
      <w:r w:rsidR="002F142E" w:rsidRPr="002F142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– Varianta B</w:t>
      </w:r>
    </w:p>
    <w:p w14:paraId="47A4B6ED" w14:textId="77777777" w:rsidR="00D14BF7" w:rsidRPr="006F0321" w:rsidRDefault="00D14BF7" w:rsidP="00D14BF7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pPr w:leftFromText="141" w:rightFromText="141" w:vertAnchor="text" w:horzAnchor="page" w:tblpX="2059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7"/>
        <w:gridCol w:w="1112"/>
        <w:gridCol w:w="1120"/>
        <w:gridCol w:w="1139"/>
        <w:gridCol w:w="1115"/>
        <w:gridCol w:w="1101"/>
      </w:tblGrid>
      <w:tr w:rsidR="00D14BF7" w:rsidRPr="006F0321" w14:paraId="18C4BC31" w14:textId="77777777" w:rsidTr="00EB295D">
        <w:tc>
          <w:tcPr>
            <w:tcW w:w="1427" w:type="dxa"/>
          </w:tcPr>
          <w:p w14:paraId="554C6120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SU</w:t>
            </w:r>
          </w:p>
        </w:tc>
        <w:tc>
          <w:tcPr>
            <w:tcW w:w="1112" w:type="dxa"/>
          </w:tcPr>
          <w:p w14:paraId="6E36F26C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AU</w:t>
            </w:r>
          </w:p>
        </w:tc>
        <w:tc>
          <w:tcPr>
            <w:tcW w:w="1120" w:type="dxa"/>
          </w:tcPr>
          <w:p w14:paraId="4CFF055B" w14:textId="3BF1099C" w:rsidR="00D14BF7" w:rsidRPr="006F0321" w:rsidRDefault="005F3E6B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O</w:t>
            </w:r>
            <w:r w:rsidR="00D14BF7" w:rsidRPr="006F0321">
              <w:rPr>
                <w:b/>
                <w:sz w:val="22"/>
                <w:szCs w:val="22"/>
              </w:rPr>
              <w:t>dpa</w:t>
            </w:r>
          </w:p>
        </w:tc>
        <w:tc>
          <w:tcPr>
            <w:tcW w:w="1139" w:type="dxa"/>
          </w:tcPr>
          <w:p w14:paraId="6E7D5217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Položka</w:t>
            </w:r>
          </w:p>
        </w:tc>
        <w:tc>
          <w:tcPr>
            <w:tcW w:w="1115" w:type="dxa"/>
          </w:tcPr>
          <w:p w14:paraId="58C33AFC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MD</w:t>
            </w:r>
          </w:p>
        </w:tc>
        <w:tc>
          <w:tcPr>
            <w:tcW w:w="1101" w:type="dxa"/>
          </w:tcPr>
          <w:p w14:paraId="54BAAE7C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D</w:t>
            </w:r>
          </w:p>
        </w:tc>
      </w:tr>
      <w:tr w:rsidR="00D14BF7" w:rsidRPr="006F0321" w14:paraId="6A0BA7E4" w14:textId="77777777" w:rsidTr="00EB295D">
        <w:tc>
          <w:tcPr>
            <w:tcW w:w="1427" w:type="dxa"/>
          </w:tcPr>
          <w:p w14:paraId="4E7461EA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343</w:t>
            </w:r>
          </w:p>
        </w:tc>
        <w:tc>
          <w:tcPr>
            <w:tcW w:w="1112" w:type="dxa"/>
          </w:tcPr>
          <w:p w14:paraId="61DD3E19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 xml:space="preserve">0XXX </w:t>
            </w:r>
          </w:p>
        </w:tc>
        <w:tc>
          <w:tcPr>
            <w:tcW w:w="1120" w:type="dxa"/>
          </w:tcPr>
          <w:p w14:paraId="7FA43B17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5A7BE4C7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5E049735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142</w:t>
            </w:r>
          </w:p>
        </w:tc>
        <w:tc>
          <w:tcPr>
            <w:tcW w:w="1101" w:type="dxa"/>
          </w:tcPr>
          <w:p w14:paraId="7129C230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D14BF7" w:rsidRPr="006F0321" w14:paraId="007491F5" w14:textId="77777777" w:rsidTr="00EB295D">
        <w:tc>
          <w:tcPr>
            <w:tcW w:w="1427" w:type="dxa"/>
          </w:tcPr>
          <w:p w14:paraId="5C34CACA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231</w:t>
            </w:r>
          </w:p>
        </w:tc>
        <w:tc>
          <w:tcPr>
            <w:tcW w:w="1112" w:type="dxa"/>
          </w:tcPr>
          <w:p w14:paraId="705495F9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0XXX</w:t>
            </w:r>
          </w:p>
        </w:tc>
        <w:tc>
          <w:tcPr>
            <w:tcW w:w="1120" w:type="dxa"/>
          </w:tcPr>
          <w:p w14:paraId="780A758D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6399</w:t>
            </w:r>
          </w:p>
        </w:tc>
        <w:tc>
          <w:tcPr>
            <w:tcW w:w="1139" w:type="dxa"/>
          </w:tcPr>
          <w:p w14:paraId="444CAB6B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5362</w:t>
            </w:r>
          </w:p>
        </w:tc>
        <w:tc>
          <w:tcPr>
            <w:tcW w:w="1115" w:type="dxa"/>
          </w:tcPr>
          <w:p w14:paraId="4C58F1D3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0B421036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</w:tr>
      <w:tr w:rsidR="00D14BF7" w:rsidRPr="006F0321" w14:paraId="35B2C0AB" w14:textId="77777777" w:rsidTr="00EB295D">
        <w:tc>
          <w:tcPr>
            <w:tcW w:w="1427" w:type="dxa"/>
          </w:tcPr>
          <w:p w14:paraId="1310092C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112" w:type="dxa"/>
          </w:tcPr>
          <w:p w14:paraId="693C940E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0XXX</w:t>
            </w:r>
          </w:p>
        </w:tc>
        <w:tc>
          <w:tcPr>
            <w:tcW w:w="1120" w:type="dxa"/>
          </w:tcPr>
          <w:p w14:paraId="5408D5D5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6399</w:t>
            </w:r>
          </w:p>
        </w:tc>
        <w:tc>
          <w:tcPr>
            <w:tcW w:w="1139" w:type="dxa"/>
          </w:tcPr>
          <w:p w14:paraId="72002E62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5362</w:t>
            </w:r>
          </w:p>
        </w:tc>
        <w:tc>
          <w:tcPr>
            <w:tcW w:w="1115" w:type="dxa"/>
          </w:tcPr>
          <w:p w14:paraId="0C0055EC" w14:textId="7D5C2CC4" w:rsidR="00D14BF7" w:rsidRPr="001C0617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1C0617">
              <w:rPr>
                <w:strike/>
                <w:sz w:val="22"/>
                <w:szCs w:val="22"/>
              </w:rPr>
              <w:t>570</w:t>
            </w:r>
            <w:r w:rsidR="001C0617">
              <w:rPr>
                <w:strike/>
                <w:sz w:val="22"/>
                <w:szCs w:val="22"/>
              </w:rPr>
              <w:t xml:space="preserve"> </w:t>
            </w:r>
            <w:r w:rsidR="001C0617">
              <w:rPr>
                <w:sz w:val="22"/>
                <w:szCs w:val="22"/>
              </w:rPr>
              <w:t>150</w:t>
            </w:r>
          </w:p>
        </w:tc>
        <w:tc>
          <w:tcPr>
            <w:tcW w:w="1101" w:type="dxa"/>
          </w:tcPr>
          <w:p w14:paraId="03ECFD01" w14:textId="77777777" w:rsidR="00D14BF7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D14BF7" w:rsidRPr="006F0321" w14:paraId="4573EB46" w14:textId="77777777" w:rsidTr="00EB295D">
        <w:tc>
          <w:tcPr>
            <w:tcW w:w="1427" w:type="dxa"/>
          </w:tcPr>
          <w:p w14:paraId="25962788" w14:textId="77777777" w:rsidR="00D14BF7" w:rsidRPr="00D14BF7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trike/>
                <w:sz w:val="22"/>
                <w:szCs w:val="22"/>
              </w:rPr>
            </w:pPr>
            <w:r w:rsidRPr="00D14BF7">
              <w:rPr>
                <w:strike/>
                <w:sz w:val="22"/>
                <w:szCs w:val="22"/>
              </w:rPr>
              <w:t>231</w:t>
            </w:r>
          </w:p>
        </w:tc>
        <w:tc>
          <w:tcPr>
            <w:tcW w:w="1112" w:type="dxa"/>
          </w:tcPr>
          <w:p w14:paraId="0C7743DB" w14:textId="77777777" w:rsidR="00D14BF7" w:rsidRPr="00D14BF7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trike/>
                <w:sz w:val="22"/>
                <w:szCs w:val="22"/>
              </w:rPr>
            </w:pPr>
            <w:r w:rsidRPr="00D14BF7">
              <w:rPr>
                <w:strike/>
                <w:sz w:val="22"/>
                <w:szCs w:val="22"/>
              </w:rPr>
              <w:t>0XXX</w:t>
            </w:r>
          </w:p>
        </w:tc>
        <w:tc>
          <w:tcPr>
            <w:tcW w:w="1120" w:type="dxa"/>
          </w:tcPr>
          <w:p w14:paraId="5672EBEB" w14:textId="77777777" w:rsidR="00D14BF7" w:rsidRPr="00D14BF7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trike/>
                <w:sz w:val="22"/>
                <w:szCs w:val="22"/>
              </w:rPr>
            </w:pPr>
            <w:r w:rsidRPr="00D14BF7">
              <w:rPr>
                <w:strike/>
                <w:sz w:val="22"/>
                <w:szCs w:val="22"/>
              </w:rPr>
              <w:t>2321</w:t>
            </w:r>
          </w:p>
        </w:tc>
        <w:tc>
          <w:tcPr>
            <w:tcW w:w="1139" w:type="dxa"/>
          </w:tcPr>
          <w:p w14:paraId="11D17B87" w14:textId="77777777" w:rsidR="00D14BF7" w:rsidRPr="00D14BF7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trike/>
                <w:sz w:val="22"/>
                <w:szCs w:val="22"/>
              </w:rPr>
            </w:pPr>
            <w:r w:rsidRPr="00D14BF7">
              <w:rPr>
                <w:strike/>
                <w:sz w:val="22"/>
                <w:szCs w:val="22"/>
              </w:rPr>
              <w:t>6121</w:t>
            </w:r>
          </w:p>
        </w:tc>
        <w:tc>
          <w:tcPr>
            <w:tcW w:w="1115" w:type="dxa"/>
          </w:tcPr>
          <w:p w14:paraId="2C7CA5C3" w14:textId="77777777" w:rsidR="00D14BF7" w:rsidRPr="00D14BF7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1101" w:type="dxa"/>
          </w:tcPr>
          <w:p w14:paraId="44EFFAC3" w14:textId="77777777" w:rsidR="00D14BF7" w:rsidRPr="00D14BF7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trike/>
                <w:sz w:val="22"/>
                <w:szCs w:val="22"/>
              </w:rPr>
            </w:pPr>
            <w:r w:rsidRPr="00D14BF7">
              <w:rPr>
                <w:strike/>
                <w:sz w:val="22"/>
                <w:szCs w:val="22"/>
              </w:rPr>
              <w:t>420</w:t>
            </w:r>
          </w:p>
        </w:tc>
      </w:tr>
      <w:tr w:rsidR="00D14BF7" w:rsidRPr="006F0321" w14:paraId="55DC6B14" w14:textId="77777777" w:rsidTr="00EB295D">
        <w:tc>
          <w:tcPr>
            <w:tcW w:w="1427" w:type="dxa"/>
          </w:tcPr>
          <w:p w14:paraId="0B15AD81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112" w:type="dxa"/>
          </w:tcPr>
          <w:p w14:paraId="59ADF5DE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0XXX</w:t>
            </w:r>
          </w:p>
        </w:tc>
        <w:tc>
          <w:tcPr>
            <w:tcW w:w="1120" w:type="dxa"/>
          </w:tcPr>
          <w:p w14:paraId="01BE34D9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3612</w:t>
            </w:r>
          </w:p>
        </w:tc>
        <w:tc>
          <w:tcPr>
            <w:tcW w:w="1139" w:type="dxa"/>
          </w:tcPr>
          <w:p w14:paraId="78FE0B39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5171</w:t>
            </w:r>
          </w:p>
        </w:tc>
        <w:tc>
          <w:tcPr>
            <w:tcW w:w="1115" w:type="dxa"/>
          </w:tcPr>
          <w:p w14:paraId="450171DC" w14:textId="77777777" w:rsidR="00D14BF7" w:rsidRPr="006F0321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6379E1E8" w14:textId="77777777" w:rsidR="00D14BF7" w:rsidRDefault="00D14BF7" w:rsidP="00EB295D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</w:tbl>
    <w:p w14:paraId="725330D8" w14:textId="36547D69" w:rsidR="00D14BF7" w:rsidRDefault="00D14BF7" w:rsidP="00BA779F">
      <w:pPr>
        <w:rPr>
          <w:rFonts w:ascii="Times New Roman" w:hAnsi="Times New Roman" w:cs="Times New Roman"/>
        </w:rPr>
      </w:pPr>
    </w:p>
    <w:p w14:paraId="625C019B" w14:textId="7EB676B0" w:rsidR="001C0617" w:rsidRDefault="001C0617" w:rsidP="00BA779F">
      <w:pPr>
        <w:rPr>
          <w:rFonts w:ascii="Times New Roman" w:hAnsi="Times New Roman" w:cs="Times New Roman"/>
        </w:rPr>
      </w:pPr>
    </w:p>
    <w:p w14:paraId="38F446E8" w14:textId="0E510D9F" w:rsidR="001C0617" w:rsidRDefault="001C0617" w:rsidP="00BA779F">
      <w:pPr>
        <w:rPr>
          <w:rFonts w:ascii="Times New Roman" w:hAnsi="Times New Roman" w:cs="Times New Roman"/>
        </w:rPr>
      </w:pPr>
    </w:p>
    <w:p w14:paraId="56845059" w14:textId="2D0B3A07" w:rsidR="001C0617" w:rsidRDefault="001C0617" w:rsidP="00BA779F">
      <w:pPr>
        <w:rPr>
          <w:rFonts w:ascii="Times New Roman" w:hAnsi="Times New Roman" w:cs="Times New Roman"/>
        </w:rPr>
      </w:pPr>
    </w:p>
    <w:p w14:paraId="1463CDFD" w14:textId="77777777" w:rsidR="002F142E" w:rsidRDefault="002F142E" w:rsidP="00BA779F">
      <w:pPr>
        <w:rPr>
          <w:rFonts w:ascii="Times New Roman" w:hAnsi="Times New Roman" w:cs="Times New Roman"/>
          <w:sz w:val="26"/>
          <w:szCs w:val="26"/>
        </w:rPr>
      </w:pPr>
    </w:p>
    <w:p w14:paraId="22BDF443" w14:textId="1468D298" w:rsidR="001C0617" w:rsidRDefault="001C0617" w:rsidP="00BA779F">
      <w:pPr>
        <w:rPr>
          <w:rFonts w:ascii="Times New Roman" w:hAnsi="Times New Roman" w:cs="Times New Roman"/>
          <w:sz w:val="26"/>
          <w:szCs w:val="26"/>
        </w:rPr>
      </w:pPr>
      <w:r w:rsidRPr="001C0617">
        <w:rPr>
          <w:rFonts w:ascii="Times New Roman" w:hAnsi="Times New Roman" w:cs="Times New Roman"/>
          <w:sz w:val="26"/>
          <w:szCs w:val="26"/>
        </w:rPr>
        <w:t xml:space="preserve">Toto je kombinovaný způsob, kdy neoznačíme stejnou položkou jako základ daně situaci, kdy zároveň máme povinnosti z PDP i plný nárok na odpočet. </w:t>
      </w:r>
    </w:p>
    <w:p w14:paraId="3EE2D89A" w14:textId="41C3392E" w:rsidR="001C0617" w:rsidRDefault="001C0617" w:rsidP="002F142E">
      <w:pPr>
        <w:pStyle w:val="Odstavecseseznamem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 dotace to nemá vliv, protože není možné získat dotace na DPH, které se nárokuje na odpočet. </w:t>
      </w:r>
    </w:p>
    <w:p w14:paraId="62C5C2E5" w14:textId="14A62662" w:rsidR="001C0617" w:rsidRDefault="001C0617" w:rsidP="002F142E">
      <w:pPr>
        <w:pStyle w:val="Odstavecseseznamem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Je to nejsprávnější zobrazení skutečného čerpání výdajů na kapitálové výdaje, i když nesystémové –</w:t>
      </w:r>
      <w:r w:rsidR="00E86782">
        <w:rPr>
          <w:rFonts w:ascii="Times New Roman" w:hAnsi="Times New Roman" w:cs="Times New Roman"/>
          <w:sz w:val="26"/>
          <w:szCs w:val="26"/>
        </w:rPr>
        <w:t xml:space="preserve"> v logice „</w:t>
      </w:r>
      <w:r>
        <w:rPr>
          <w:rFonts w:ascii="Times New Roman" w:hAnsi="Times New Roman" w:cs="Times New Roman"/>
          <w:sz w:val="26"/>
          <w:szCs w:val="26"/>
        </w:rPr>
        <w:t>alespoň něco je přesně</w:t>
      </w:r>
      <w:r w:rsidR="00E86782">
        <w:rPr>
          <w:rFonts w:ascii="Times New Roman" w:hAnsi="Times New Roman" w:cs="Times New Roman"/>
          <w:sz w:val="26"/>
          <w:szCs w:val="26"/>
        </w:rPr>
        <w:t>“ (jedná se však často o významné částky)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7E71A8B" w14:textId="3497A534" w:rsidR="001C0617" w:rsidRPr="001C0617" w:rsidRDefault="001C0617" w:rsidP="002F142E">
      <w:pPr>
        <w:pStyle w:val="Odstavecseseznamem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Postup je plně v souladu s požadavky vyhlášky o rozpočtové skladbě (ty předchozí dva způsoby však také), zde neúčtujeme na položky, protože nedochází vůbec k příjmu ani výdaji.  </w:t>
      </w:r>
    </w:p>
    <w:p w14:paraId="675A2BD5" w14:textId="0690C1F9" w:rsidR="001C0617" w:rsidRDefault="001C0617" w:rsidP="00BA779F">
      <w:pPr>
        <w:rPr>
          <w:rFonts w:ascii="Times New Roman" w:hAnsi="Times New Roman" w:cs="Times New Roman"/>
        </w:rPr>
      </w:pPr>
    </w:p>
    <w:p w14:paraId="7A6E304A" w14:textId="7784AFB4" w:rsidR="00551E13" w:rsidRPr="00551E13" w:rsidRDefault="00551E13" w:rsidP="002F142E">
      <w:pPr>
        <w:jc w:val="both"/>
        <w:rPr>
          <w:rFonts w:ascii="Times New Roman" w:hAnsi="Times New Roman" w:cs="Times New Roman"/>
          <w:sz w:val="26"/>
          <w:szCs w:val="26"/>
        </w:rPr>
      </w:pPr>
      <w:r w:rsidRPr="00551E13">
        <w:rPr>
          <w:rFonts w:ascii="Times New Roman" w:hAnsi="Times New Roman" w:cs="Times New Roman"/>
          <w:sz w:val="26"/>
          <w:szCs w:val="26"/>
        </w:rPr>
        <w:t>Uvědomme si, jak je náročné zpracovat rozpočet ve vztahu k těmto variantám. Při zpracování rozpočtu bychom měli dopředu vědět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51E13">
        <w:rPr>
          <w:rFonts w:ascii="Times New Roman" w:hAnsi="Times New Roman" w:cs="Times New Roman"/>
          <w:sz w:val="26"/>
          <w:szCs w:val="26"/>
        </w:rPr>
        <w:t xml:space="preserve"> jak budeme postupovat (jakou variantu si zvolíme) při třídění DPH</w:t>
      </w:r>
      <w:r>
        <w:rPr>
          <w:rFonts w:ascii="Times New Roman" w:hAnsi="Times New Roman" w:cs="Times New Roman"/>
          <w:sz w:val="26"/>
          <w:szCs w:val="26"/>
        </w:rPr>
        <w:t xml:space="preserve"> rozpočtovou skladbou</w:t>
      </w:r>
      <w:r w:rsidRPr="00551E1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Některé účetní zase obráceně volí variantu zatřídění plateb z DPH podle toho, jak byl sestaven rozpočet</w:t>
      </w:r>
      <w:r w:rsidR="00E86782">
        <w:rPr>
          <w:rFonts w:ascii="Times New Roman" w:hAnsi="Times New Roman" w:cs="Times New Roman"/>
          <w:sz w:val="26"/>
          <w:szCs w:val="26"/>
        </w:rPr>
        <w:t xml:space="preserve"> na položku 5362</w:t>
      </w:r>
      <w:r>
        <w:rPr>
          <w:rFonts w:ascii="Times New Roman" w:hAnsi="Times New Roman" w:cs="Times New Roman"/>
          <w:sz w:val="26"/>
          <w:szCs w:val="26"/>
        </w:rPr>
        <w:t xml:space="preserve">, aby se omezila potřeba rozpočtových změn. </w:t>
      </w:r>
      <w:r w:rsidR="00E86782">
        <w:rPr>
          <w:rFonts w:ascii="Times New Roman" w:hAnsi="Times New Roman" w:cs="Times New Roman"/>
          <w:sz w:val="26"/>
          <w:szCs w:val="26"/>
        </w:rPr>
        <w:t>(Toto však není vůbec jednoduché, na pol. 5362 patří i jiné daně a poplatky, nejen platby z DPH).</w:t>
      </w:r>
    </w:p>
    <w:p w14:paraId="3EC0C33D" w14:textId="3DA93A30" w:rsidR="00E86782" w:rsidRDefault="00E86782" w:rsidP="00BA779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02A1363" w14:textId="77777777" w:rsidR="002F142E" w:rsidRDefault="002F142E" w:rsidP="00BA779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2ADCFB3" w14:textId="3B46F2C3" w:rsidR="002F142E" w:rsidRDefault="00551E13" w:rsidP="00BA779F">
      <w:pPr>
        <w:rPr>
          <w:rFonts w:ascii="Times New Roman" w:hAnsi="Times New Roman" w:cs="Times New Roman"/>
          <w:sz w:val="26"/>
          <w:szCs w:val="26"/>
        </w:rPr>
      </w:pPr>
      <w:r w:rsidRPr="002F142E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Možné podoby rozpočtu</w:t>
      </w:r>
      <w:r w:rsidR="002F142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(podle zvolené varianty)</w:t>
      </w:r>
      <w:r w:rsidRPr="002F142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: </w:t>
      </w:r>
    </w:p>
    <w:p w14:paraId="2BDC0286" w14:textId="3F833808" w:rsidR="002F142E" w:rsidRPr="002F142E" w:rsidRDefault="002F142E" w:rsidP="00BA779F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2F142E">
        <w:rPr>
          <w:rFonts w:ascii="Times New Roman" w:hAnsi="Times New Roman" w:cs="Times New Roman"/>
          <w:i/>
          <w:iCs/>
          <w:sz w:val="26"/>
          <w:szCs w:val="26"/>
        </w:rPr>
        <w:t xml:space="preserve">Pozn.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pro názornost </w:t>
      </w:r>
      <w:r w:rsidRPr="002F142E">
        <w:rPr>
          <w:rFonts w:ascii="Times New Roman" w:hAnsi="Times New Roman" w:cs="Times New Roman"/>
          <w:i/>
          <w:iCs/>
          <w:sz w:val="26"/>
          <w:szCs w:val="26"/>
        </w:rPr>
        <w:t>předpokládáme, že došlo k zaplacení všech plnění zahrnutých do přiznání</w:t>
      </w:r>
    </w:p>
    <w:p w14:paraId="1FCFC9E0" w14:textId="7AE7203B" w:rsidR="00551E13" w:rsidRPr="00E10AD2" w:rsidRDefault="00551E13" w:rsidP="00BA779F">
      <w:pPr>
        <w:rPr>
          <w:rFonts w:ascii="Times New Roman" w:hAnsi="Times New Roman" w:cs="Times New Roman"/>
          <w:sz w:val="26"/>
          <w:szCs w:val="26"/>
        </w:rPr>
      </w:pPr>
      <w:r w:rsidRPr="00E10AD2">
        <w:rPr>
          <w:rFonts w:ascii="Times New Roman" w:hAnsi="Times New Roman" w:cs="Times New Roman"/>
          <w:sz w:val="26"/>
          <w:szCs w:val="26"/>
        </w:rPr>
        <w:t xml:space="preserve">Varianta 2.2.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1E13" w:rsidRPr="00E10AD2" w14:paraId="1E5434AE" w14:textId="77777777" w:rsidTr="00551E13">
        <w:tc>
          <w:tcPr>
            <w:tcW w:w="4531" w:type="dxa"/>
          </w:tcPr>
          <w:p w14:paraId="5BD82C7A" w14:textId="61FDC556" w:rsidR="00551E13" w:rsidRPr="00E10AD2" w:rsidRDefault="00551E13" w:rsidP="00551E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10AD2">
              <w:rPr>
                <w:rFonts w:ascii="Times New Roman" w:hAnsi="Times New Roman" w:cs="Times New Roman"/>
                <w:b/>
                <w:bCs/>
                <w:i/>
                <w:iCs/>
              </w:rPr>
              <w:t>Název</w:t>
            </w:r>
          </w:p>
        </w:tc>
        <w:tc>
          <w:tcPr>
            <w:tcW w:w="4531" w:type="dxa"/>
          </w:tcPr>
          <w:p w14:paraId="0F2F22BC" w14:textId="5F886322" w:rsidR="00551E13" w:rsidRPr="00E10AD2" w:rsidRDefault="00551E13" w:rsidP="00551E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10AD2">
              <w:rPr>
                <w:rFonts w:ascii="Times New Roman" w:hAnsi="Times New Roman" w:cs="Times New Roman"/>
                <w:b/>
                <w:bCs/>
                <w:i/>
                <w:iCs/>
              </w:rPr>
              <w:t>Částka</w:t>
            </w:r>
          </w:p>
        </w:tc>
      </w:tr>
      <w:tr w:rsidR="00551E13" w:rsidRPr="00E10AD2" w14:paraId="40E1BEAE" w14:textId="77777777" w:rsidTr="00551E13">
        <w:tc>
          <w:tcPr>
            <w:tcW w:w="4531" w:type="dxa"/>
          </w:tcPr>
          <w:p w14:paraId="1F75BB66" w14:textId="268787C8" w:rsidR="00551E13" w:rsidRPr="00E10AD2" w:rsidRDefault="00551E13" w:rsidP="00BA779F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 xml:space="preserve">Třída 2 Nedaňové příjmy </w:t>
            </w:r>
          </w:p>
        </w:tc>
        <w:tc>
          <w:tcPr>
            <w:tcW w:w="4531" w:type="dxa"/>
          </w:tcPr>
          <w:p w14:paraId="02A2F6C6" w14:textId="6370AB25" w:rsidR="00551E13" w:rsidRPr="00E10AD2" w:rsidRDefault="00551E13" w:rsidP="00BA779F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>95 238+20 000+666 667+100 000 (ř.1+ř.2)</w:t>
            </w:r>
          </w:p>
        </w:tc>
      </w:tr>
      <w:tr w:rsidR="00551E13" w:rsidRPr="00E10AD2" w14:paraId="2ECAFA60" w14:textId="77777777" w:rsidTr="00551E13">
        <w:tc>
          <w:tcPr>
            <w:tcW w:w="4531" w:type="dxa"/>
          </w:tcPr>
          <w:p w14:paraId="2F5CEE42" w14:textId="5F9C3568" w:rsidR="00551E13" w:rsidRPr="00E10AD2" w:rsidRDefault="00551E13" w:rsidP="00BA779F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 xml:space="preserve">Třída 5 Běžné výdaje </w:t>
            </w:r>
          </w:p>
        </w:tc>
        <w:tc>
          <w:tcPr>
            <w:tcW w:w="4531" w:type="dxa"/>
          </w:tcPr>
          <w:p w14:paraId="1B2D2AAD" w14:textId="596944FD" w:rsidR="00551E13" w:rsidRPr="00E10AD2" w:rsidRDefault="00551E13" w:rsidP="00BA779F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>333 334+70 000+386 667+58 000 (ř.40+ ř.41)</w:t>
            </w:r>
          </w:p>
        </w:tc>
      </w:tr>
      <w:tr w:rsidR="00551E13" w:rsidRPr="00E10AD2" w14:paraId="520E104F" w14:textId="77777777" w:rsidTr="00551E13">
        <w:tc>
          <w:tcPr>
            <w:tcW w:w="4531" w:type="dxa"/>
          </w:tcPr>
          <w:p w14:paraId="3BF41250" w14:textId="5E4C817F" w:rsidR="00551E13" w:rsidRPr="00E10AD2" w:rsidRDefault="00EB295D" w:rsidP="00BA779F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>+</w:t>
            </w:r>
            <w:r w:rsidR="00551E13" w:rsidRPr="00E10AD2">
              <w:rPr>
                <w:rFonts w:ascii="Times New Roman" w:hAnsi="Times New Roman" w:cs="Times New Roman"/>
              </w:rPr>
              <w:t xml:space="preserve"> opravy bytů (3612, pol.</w:t>
            </w:r>
            <w:r w:rsidR="004D3286" w:rsidRPr="00E10AD2">
              <w:rPr>
                <w:rFonts w:ascii="Times New Roman" w:hAnsi="Times New Roman" w:cs="Times New Roman"/>
              </w:rPr>
              <w:t>51</w:t>
            </w:r>
            <w:r w:rsidR="00551E13" w:rsidRPr="00E10AD2">
              <w:rPr>
                <w:rFonts w:ascii="Times New Roman" w:hAnsi="Times New Roman" w:cs="Times New Roman"/>
              </w:rPr>
              <w:t>71)</w:t>
            </w:r>
          </w:p>
        </w:tc>
        <w:tc>
          <w:tcPr>
            <w:tcW w:w="4531" w:type="dxa"/>
          </w:tcPr>
          <w:p w14:paraId="1D6F4DF2" w14:textId="1CEB8A4A" w:rsidR="00551E13" w:rsidRPr="00E10AD2" w:rsidRDefault="00551E13" w:rsidP="00BA779F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>1 000</w:t>
            </w:r>
            <w:r w:rsidR="002275AE" w:rsidRPr="00E10AD2">
              <w:rPr>
                <w:rFonts w:ascii="Times New Roman" w:hAnsi="Times New Roman" w:cs="Times New Roman"/>
              </w:rPr>
              <w:t> </w:t>
            </w:r>
            <w:r w:rsidRPr="00E10AD2">
              <w:rPr>
                <w:rFonts w:ascii="Times New Roman" w:hAnsi="Times New Roman" w:cs="Times New Roman"/>
              </w:rPr>
              <w:t>000</w:t>
            </w:r>
            <w:r w:rsidR="002275AE" w:rsidRPr="00E10AD2">
              <w:rPr>
                <w:rFonts w:ascii="Times New Roman" w:hAnsi="Times New Roman" w:cs="Times New Roman"/>
              </w:rPr>
              <w:t xml:space="preserve"> ř.11 jen ZD</w:t>
            </w:r>
          </w:p>
        </w:tc>
      </w:tr>
      <w:tr w:rsidR="00551E13" w:rsidRPr="00E10AD2" w14:paraId="23AA83EF" w14:textId="77777777" w:rsidTr="00551E13">
        <w:tc>
          <w:tcPr>
            <w:tcW w:w="4531" w:type="dxa"/>
          </w:tcPr>
          <w:p w14:paraId="009486E9" w14:textId="5613934A" w:rsidR="00551E13" w:rsidRPr="00E10AD2" w:rsidRDefault="00EB295D" w:rsidP="00BA779F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>+</w:t>
            </w:r>
            <w:r w:rsidR="00551E13" w:rsidRPr="00E10AD2">
              <w:rPr>
                <w:rFonts w:ascii="Times New Roman" w:hAnsi="Times New Roman" w:cs="Times New Roman"/>
              </w:rPr>
              <w:t xml:space="preserve"> DPH </w:t>
            </w:r>
            <w:r w:rsidRPr="00E10AD2">
              <w:rPr>
                <w:rFonts w:ascii="Times New Roman" w:hAnsi="Times New Roman" w:cs="Times New Roman"/>
              </w:rPr>
              <w:t xml:space="preserve">(6399, pol. 5362) </w:t>
            </w:r>
          </w:p>
        </w:tc>
        <w:tc>
          <w:tcPr>
            <w:tcW w:w="4531" w:type="dxa"/>
          </w:tcPr>
          <w:p w14:paraId="5D0854CF" w14:textId="1E250B1E" w:rsidR="00551E13" w:rsidRPr="00E10AD2" w:rsidRDefault="00551E13" w:rsidP="00BA779F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>+120 000 (</w:t>
            </w:r>
            <w:r w:rsidR="005C2BEA" w:rsidRPr="00E10AD2">
              <w:rPr>
                <w:rFonts w:ascii="Times New Roman" w:hAnsi="Times New Roman" w:cs="Times New Roman"/>
              </w:rPr>
              <w:t>DPH na výstupu</w:t>
            </w:r>
            <w:r w:rsidRPr="00E10AD2">
              <w:rPr>
                <w:rFonts w:ascii="Times New Roman" w:hAnsi="Times New Roman" w:cs="Times New Roman"/>
              </w:rPr>
              <w:t>) -128 000(</w:t>
            </w:r>
            <w:r w:rsidR="005C2BEA" w:rsidRPr="00E10AD2">
              <w:rPr>
                <w:rFonts w:ascii="Times New Roman" w:hAnsi="Times New Roman" w:cs="Times New Roman"/>
              </w:rPr>
              <w:t>DPH v odpočtech ř. 40 a 41</w:t>
            </w:r>
            <w:r w:rsidRPr="00E10AD2">
              <w:rPr>
                <w:rFonts w:ascii="Times New Roman" w:hAnsi="Times New Roman" w:cs="Times New Roman"/>
              </w:rPr>
              <w:t xml:space="preserve">) + </w:t>
            </w:r>
            <w:r w:rsidR="00C40B61" w:rsidRPr="00E10AD2">
              <w:rPr>
                <w:rFonts w:ascii="Times New Roman" w:hAnsi="Times New Roman" w:cs="Times New Roman"/>
              </w:rPr>
              <w:t>150</w:t>
            </w:r>
            <w:r w:rsidRPr="00E10AD2">
              <w:rPr>
                <w:rFonts w:ascii="Times New Roman" w:hAnsi="Times New Roman" w:cs="Times New Roman"/>
              </w:rPr>
              <w:t xml:space="preserve"> 000 </w:t>
            </w:r>
            <w:r w:rsidR="00435F97" w:rsidRPr="00E10AD2">
              <w:rPr>
                <w:rFonts w:ascii="Times New Roman" w:hAnsi="Times New Roman" w:cs="Times New Roman"/>
              </w:rPr>
              <w:t xml:space="preserve">odvod z </w:t>
            </w:r>
            <w:r w:rsidR="00C40B61" w:rsidRPr="00E10AD2">
              <w:rPr>
                <w:rFonts w:ascii="Times New Roman" w:hAnsi="Times New Roman" w:cs="Times New Roman"/>
              </w:rPr>
              <w:t xml:space="preserve">rozdílu </w:t>
            </w:r>
            <w:r w:rsidR="00435F97" w:rsidRPr="00E10AD2">
              <w:rPr>
                <w:rFonts w:ascii="Times New Roman" w:hAnsi="Times New Roman" w:cs="Times New Roman"/>
              </w:rPr>
              <w:t xml:space="preserve">odvodu a odpočtu </w:t>
            </w:r>
            <w:r w:rsidRPr="00E10AD2">
              <w:rPr>
                <w:rFonts w:ascii="Times New Roman" w:hAnsi="Times New Roman" w:cs="Times New Roman"/>
              </w:rPr>
              <w:t>PDP</w:t>
            </w:r>
          </w:p>
        </w:tc>
      </w:tr>
      <w:tr w:rsidR="00551E13" w:rsidRPr="00E10AD2" w14:paraId="4F11CD15" w14:textId="77777777" w:rsidTr="00551E13">
        <w:tc>
          <w:tcPr>
            <w:tcW w:w="4531" w:type="dxa"/>
          </w:tcPr>
          <w:p w14:paraId="5F943AFE" w14:textId="1E7FDBAA" w:rsidR="00551E13" w:rsidRPr="00E10AD2" w:rsidRDefault="00551E13" w:rsidP="00BA779F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 xml:space="preserve">Třída 6 Kapitálové výdaje </w:t>
            </w:r>
          </w:p>
        </w:tc>
        <w:tc>
          <w:tcPr>
            <w:tcW w:w="4531" w:type="dxa"/>
          </w:tcPr>
          <w:p w14:paraId="4F5DD42E" w14:textId="24E07879" w:rsidR="00551E13" w:rsidRPr="00E10AD2" w:rsidRDefault="00551E13" w:rsidP="00BA779F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 xml:space="preserve">   2 000</w:t>
            </w:r>
            <w:r w:rsidR="002275AE" w:rsidRPr="00E10AD2">
              <w:rPr>
                <w:rFonts w:ascii="Times New Roman" w:hAnsi="Times New Roman" w:cs="Times New Roman"/>
              </w:rPr>
              <w:t> </w:t>
            </w:r>
            <w:r w:rsidRPr="00E10AD2">
              <w:rPr>
                <w:rFonts w:ascii="Times New Roman" w:hAnsi="Times New Roman" w:cs="Times New Roman"/>
              </w:rPr>
              <w:t>000</w:t>
            </w:r>
            <w:r w:rsidR="002275AE" w:rsidRPr="00E10AD2">
              <w:rPr>
                <w:rFonts w:ascii="Times New Roman" w:hAnsi="Times New Roman" w:cs="Times New Roman"/>
              </w:rPr>
              <w:t xml:space="preserve"> ř. 10 jen ZD </w:t>
            </w:r>
          </w:p>
          <w:p w14:paraId="54A813F0" w14:textId="04FBEA72" w:rsidR="00551E13" w:rsidRPr="00E10AD2" w:rsidRDefault="00551E13" w:rsidP="00BA779F">
            <w:pPr>
              <w:rPr>
                <w:rFonts w:ascii="Times New Roman" w:hAnsi="Times New Roman" w:cs="Times New Roman"/>
              </w:rPr>
            </w:pPr>
          </w:p>
        </w:tc>
      </w:tr>
    </w:tbl>
    <w:p w14:paraId="0FCC5F96" w14:textId="3C88A029" w:rsidR="00551E13" w:rsidRPr="00E10AD2" w:rsidRDefault="00551E13" w:rsidP="00BA779F">
      <w:pPr>
        <w:rPr>
          <w:rFonts w:ascii="Times New Roman" w:hAnsi="Times New Roman" w:cs="Times New Roman"/>
          <w:i/>
          <w:iCs/>
        </w:rPr>
      </w:pPr>
    </w:p>
    <w:p w14:paraId="60751631" w14:textId="7657DA6F" w:rsidR="00C40B61" w:rsidRPr="00E10AD2" w:rsidRDefault="00C40B61" w:rsidP="005C2BE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0AD2">
        <w:rPr>
          <w:rFonts w:ascii="Times New Roman" w:hAnsi="Times New Roman" w:cs="Times New Roman"/>
          <w:i/>
          <w:iCs/>
          <w:sz w:val="24"/>
          <w:szCs w:val="24"/>
        </w:rPr>
        <w:t xml:space="preserve">V tomto příkladu se položka 5362 rovná hodnotě 142 tis. Kč – tj. skutečně uhrazené DPH finančnímu úřadu. </w:t>
      </w:r>
    </w:p>
    <w:p w14:paraId="42A70C21" w14:textId="77777777" w:rsidR="004A6941" w:rsidRPr="008312E9" w:rsidRDefault="004A6941" w:rsidP="004A69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0AD2">
        <w:rPr>
          <w:rFonts w:ascii="Times New Roman" w:hAnsi="Times New Roman" w:cs="Times New Roman"/>
          <w:i/>
          <w:iCs/>
          <w:sz w:val="24"/>
          <w:szCs w:val="24"/>
        </w:rPr>
        <w:t>Rozpis sestavení rozpočtu na položce 5362: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D8931F2" w14:textId="77777777" w:rsidR="004A6941" w:rsidRDefault="004A6941" w:rsidP="004A694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6941" w:rsidRPr="00E10AD2" w14:paraId="2FA5B197" w14:textId="77777777" w:rsidTr="00BB1AD9">
        <w:tc>
          <w:tcPr>
            <w:tcW w:w="3020" w:type="dxa"/>
          </w:tcPr>
          <w:p w14:paraId="334DD03B" w14:textId="77777777" w:rsidR="004A6941" w:rsidRPr="00E10AD2" w:rsidRDefault="004A6941" w:rsidP="00BB1AD9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Případ </w:t>
            </w:r>
          </w:p>
        </w:tc>
        <w:tc>
          <w:tcPr>
            <w:tcW w:w="3021" w:type="dxa"/>
          </w:tcPr>
          <w:p w14:paraId="4B3A2D91" w14:textId="77777777" w:rsidR="004A6941" w:rsidRPr="00E10AD2" w:rsidRDefault="004A6941" w:rsidP="00BB1AD9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Položka druhové čl. </w:t>
            </w:r>
          </w:p>
        </w:tc>
        <w:tc>
          <w:tcPr>
            <w:tcW w:w="3021" w:type="dxa"/>
          </w:tcPr>
          <w:p w14:paraId="11F2EE1E" w14:textId="77777777" w:rsidR="004A6941" w:rsidRPr="00E10AD2" w:rsidRDefault="004A6941" w:rsidP="00BB1AD9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Položka 5362</w:t>
            </w:r>
          </w:p>
        </w:tc>
      </w:tr>
      <w:tr w:rsidR="004A6941" w:rsidRPr="00E10AD2" w14:paraId="1898F675" w14:textId="77777777" w:rsidTr="00BB1AD9">
        <w:tc>
          <w:tcPr>
            <w:tcW w:w="3020" w:type="dxa"/>
          </w:tcPr>
          <w:p w14:paraId="029ACCA5" w14:textId="77777777" w:rsidR="004A6941" w:rsidRPr="00E10AD2" w:rsidRDefault="004A6941" w:rsidP="00BB1A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 xml:space="preserve">Zdanitelné příjmy </w:t>
            </w:r>
          </w:p>
        </w:tc>
        <w:tc>
          <w:tcPr>
            <w:tcW w:w="3021" w:type="dxa"/>
          </w:tcPr>
          <w:p w14:paraId="07A980CE" w14:textId="77777777" w:rsidR="004A6941" w:rsidRPr="00E10AD2" w:rsidRDefault="004A6941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881 905</w:t>
            </w:r>
          </w:p>
        </w:tc>
        <w:tc>
          <w:tcPr>
            <w:tcW w:w="3021" w:type="dxa"/>
          </w:tcPr>
          <w:p w14:paraId="0CBF0E6C" w14:textId="77777777" w:rsidR="004A6941" w:rsidRPr="00E10AD2" w:rsidRDefault="004A6941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120 000 D</w:t>
            </w:r>
          </w:p>
        </w:tc>
      </w:tr>
      <w:tr w:rsidR="004A6941" w:rsidRPr="00E10AD2" w14:paraId="29240A88" w14:textId="77777777" w:rsidTr="00BB1AD9">
        <w:tc>
          <w:tcPr>
            <w:tcW w:w="3020" w:type="dxa"/>
          </w:tcPr>
          <w:p w14:paraId="3F3397AF" w14:textId="77777777" w:rsidR="004A6941" w:rsidRPr="00E10AD2" w:rsidRDefault="004A6941" w:rsidP="00BB1A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 xml:space="preserve">Nárok na odpočet běžná plnění </w:t>
            </w:r>
          </w:p>
        </w:tc>
        <w:tc>
          <w:tcPr>
            <w:tcW w:w="3021" w:type="dxa"/>
          </w:tcPr>
          <w:p w14:paraId="394EFBD3" w14:textId="77777777" w:rsidR="004A6941" w:rsidRPr="00E10AD2" w:rsidRDefault="004A6941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848 001</w:t>
            </w:r>
          </w:p>
        </w:tc>
        <w:tc>
          <w:tcPr>
            <w:tcW w:w="3021" w:type="dxa"/>
          </w:tcPr>
          <w:p w14:paraId="261FB308" w14:textId="77777777" w:rsidR="004A6941" w:rsidRPr="00E10AD2" w:rsidRDefault="004A6941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128 000 minus D</w:t>
            </w:r>
          </w:p>
        </w:tc>
      </w:tr>
      <w:tr w:rsidR="004A6941" w:rsidRPr="00E10AD2" w14:paraId="4AD2CC3F" w14:textId="77777777" w:rsidTr="00BB1AD9">
        <w:tc>
          <w:tcPr>
            <w:tcW w:w="3020" w:type="dxa"/>
          </w:tcPr>
          <w:p w14:paraId="66B4C7F7" w14:textId="77777777" w:rsidR="004A6941" w:rsidRPr="00E10AD2" w:rsidRDefault="004A6941" w:rsidP="00BB1A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 xml:space="preserve">Kanalizace </w:t>
            </w:r>
          </w:p>
        </w:tc>
        <w:tc>
          <w:tcPr>
            <w:tcW w:w="3021" w:type="dxa"/>
          </w:tcPr>
          <w:p w14:paraId="4068304A" w14:textId="77777777" w:rsidR="004A6941" w:rsidRPr="00E10AD2" w:rsidRDefault="004A6941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2 420 000</w:t>
            </w:r>
          </w:p>
        </w:tc>
        <w:tc>
          <w:tcPr>
            <w:tcW w:w="3021" w:type="dxa"/>
          </w:tcPr>
          <w:p w14:paraId="78114D63" w14:textId="06D81CF4" w:rsidR="004A6941" w:rsidRPr="00E10AD2" w:rsidRDefault="004A6941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420 000 D a minus D, ve výsledku 0</w:t>
            </w:r>
          </w:p>
        </w:tc>
      </w:tr>
      <w:tr w:rsidR="004A6941" w14:paraId="0828EE6B" w14:textId="77777777" w:rsidTr="00BB1AD9">
        <w:tc>
          <w:tcPr>
            <w:tcW w:w="3020" w:type="dxa"/>
          </w:tcPr>
          <w:p w14:paraId="13F25B57" w14:textId="77777777" w:rsidR="004A6941" w:rsidRPr="00E10AD2" w:rsidRDefault="004A6941" w:rsidP="00BB1A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 xml:space="preserve">Opravy bytů </w:t>
            </w:r>
          </w:p>
        </w:tc>
        <w:tc>
          <w:tcPr>
            <w:tcW w:w="3021" w:type="dxa"/>
          </w:tcPr>
          <w:p w14:paraId="53A6D2E6" w14:textId="573A21E6" w:rsidR="004A6941" w:rsidRPr="00E10AD2" w:rsidRDefault="004A6941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1 000 000</w:t>
            </w:r>
          </w:p>
        </w:tc>
        <w:tc>
          <w:tcPr>
            <w:tcW w:w="3021" w:type="dxa"/>
          </w:tcPr>
          <w:p w14:paraId="41F5A788" w14:textId="52015156" w:rsidR="004A6941" w:rsidRPr="00E10AD2" w:rsidRDefault="004A6941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 xml:space="preserve">150 000 D = Výdej ve výši DPH z PDP </w:t>
            </w:r>
          </w:p>
        </w:tc>
      </w:tr>
    </w:tbl>
    <w:p w14:paraId="0D11520D" w14:textId="77777777" w:rsidR="002F142E" w:rsidRDefault="002F142E" w:rsidP="002275AE">
      <w:pPr>
        <w:rPr>
          <w:rFonts w:ascii="Times New Roman" w:hAnsi="Times New Roman" w:cs="Times New Roman"/>
          <w:sz w:val="26"/>
          <w:szCs w:val="26"/>
        </w:rPr>
      </w:pPr>
    </w:p>
    <w:p w14:paraId="5821A8C1" w14:textId="28096FC3" w:rsidR="002275AE" w:rsidRPr="002275AE" w:rsidRDefault="002275AE" w:rsidP="002275AE">
      <w:pPr>
        <w:rPr>
          <w:rFonts w:ascii="Times New Roman" w:hAnsi="Times New Roman" w:cs="Times New Roman"/>
          <w:sz w:val="26"/>
          <w:szCs w:val="26"/>
        </w:rPr>
      </w:pPr>
      <w:r w:rsidRPr="002275AE">
        <w:rPr>
          <w:rFonts w:ascii="Times New Roman" w:hAnsi="Times New Roman" w:cs="Times New Roman"/>
          <w:sz w:val="26"/>
          <w:szCs w:val="26"/>
        </w:rPr>
        <w:t>Varianta 2.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275A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A</w:t>
      </w:r>
      <w:r w:rsidRPr="002275AE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75AE" w:rsidRPr="00E10AD2" w14:paraId="14EF5776" w14:textId="77777777" w:rsidTr="00EB295D">
        <w:tc>
          <w:tcPr>
            <w:tcW w:w="4531" w:type="dxa"/>
          </w:tcPr>
          <w:p w14:paraId="1E53D78C" w14:textId="77777777" w:rsidR="002275AE" w:rsidRPr="00E10AD2" w:rsidRDefault="002275AE" w:rsidP="00EB29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10AD2">
              <w:rPr>
                <w:rFonts w:ascii="Times New Roman" w:hAnsi="Times New Roman" w:cs="Times New Roman"/>
                <w:b/>
                <w:bCs/>
                <w:i/>
                <w:iCs/>
              </w:rPr>
              <w:t>Název</w:t>
            </w:r>
          </w:p>
        </w:tc>
        <w:tc>
          <w:tcPr>
            <w:tcW w:w="4531" w:type="dxa"/>
          </w:tcPr>
          <w:p w14:paraId="1180CAC3" w14:textId="77777777" w:rsidR="002275AE" w:rsidRPr="00E10AD2" w:rsidRDefault="002275AE" w:rsidP="00EB29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10AD2">
              <w:rPr>
                <w:rFonts w:ascii="Times New Roman" w:hAnsi="Times New Roman" w:cs="Times New Roman"/>
                <w:b/>
                <w:bCs/>
                <w:i/>
                <w:iCs/>
              </w:rPr>
              <w:t>Částka</w:t>
            </w:r>
          </w:p>
        </w:tc>
      </w:tr>
      <w:tr w:rsidR="002275AE" w:rsidRPr="00E10AD2" w14:paraId="1F2A43EC" w14:textId="77777777" w:rsidTr="00EB295D">
        <w:tc>
          <w:tcPr>
            <w:tcW w:w="4531" w:type="dxa"/>
          </w:tcPr>
          <w:p w14:paraId="3CFAFB52" w14:textId="77777777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 xml:space="preserve">Třída 2 Nedaňové příjmy </w:t>
            </w:r>
          </w:p>
        </w:tc>
        <w:tc>
          <w:tcPr>
            <w:tcW w:w="4531" w:type="dxa"/>
          </w:tcPr>
          <w:p w14:paraId="03884E23" w14:textId="412B4124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 xml:space="preserve">95 238+20 000+666 667+100 000 </w:t>
            </w:r>
            <w:r w:rsidR="00E86782" w:rsidRPr="00E10AD2">
              <w:rPr>
                <w:rFonts w:ascii="Times New Roman" w:hAnsi="Times New Roman" w:cs="Times New Roman"/>
              </w:rPr>
              <w:t>(ř.</w:t>
            </w:r>
            <w:r w:rsidRPr="00E10AD2">
              <w:rPr>
                <w:rFonts w:ascii="Times New Roman" w:hAnsi="Times New Roman" w:cs="Times New Roman"/>
              </w:rPr>
              <w:t>1+ř.2)</w:t>
            </w:r>
          </w:p>
        </w:tc>
      </w:tr>
      <w:tr w:rsidR="002275AE" w:rsidRPr="00E10AD2" w14:paraId="0ACC1101" w14:textId="77777777" w:rsidTr="00EB295D">
        <w:tc>
          <w:tcPr>
            <w:tcW w:w="4531" w:type="dxa"/>
          </w:tcPr>
          <w:p w14:paraId="337C78D8" w14:textId="77777777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 xml:space="preserve">Třída 5 Běžné výdaje </w:t>
            </w:r>
          </w:p>
        </w:tc>
        <w:tc>
          <w:tcPr>
            <w:tcW w:w="4531" w:type="dxa"/>
          </w:tcPr>
          <w:p w14:paraId="4934D494" w14:textId="77777777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>333 334+70 000+386 667+58 000 (ř.40+ ř.41)</w:t>
            </w:r>
          </w:p>
        </w:tc>
      </w:tr>
      <w:tr w:rsidR="002275AE" w:rsidRPr="00E10AD2" w14:paraId="37721C3A" w14:textId="77777777" w:rsidTr="00EB295D">
        <w:tc>
          <w:tcPr>
            <w:tcW w:w="4531" w:type="dxa"/>
          </w:tcPr>
          <w:p w14:paraId="51B501AB" w14:textId="07F41C76" w:rsidR="002275AE" w:rsidRPr="00E10AD2" w:rsidRDefault="00EB295D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>+</w:t>
            </w:r>
            <w:r w:rsidR="002275AE" w:rsidRPr="00E10AD2">
              <w:rPr>
                <w:rFonts w:ascii="Times New Roman" w:hAnsi="Times New Roman" w:cs="Times New Roman"/>
              </w:rPr>
              <w:t xml:space="preserve"> opravy bytů (3612, pol.</w:t>
            </w:r>
            <w:r w:rsidR="004D3286" w:rsidRPr="00E10AD2">
              <w:rPr>
                <w:rFonts w:ascii="Times New Roman" w:hAnsi="Times New Roman" w:cs="Times New Roman"/>
              </w:rPr>
              <w:t>51</w:t>
            </w:r>
            <w:r w:rsidR="002275AE" w:rsidRPr="00E10AD2">
              <w:rPr>
                <w:rFonts w:ascii="Times New Roman" w:hAnsi="Times New Roman" w:cs="Times New Roman"/>
              </w:rPr>
              <w:t>71)</w:t>
            </w:r>
          </w:p>
        </w:tc>
        <w:tc>
          <w:tcPr>
            <w:tcW w:w="4531" w:type="dxa"/>
          </w:tcPr>
          <w:p w14:paraId="280DE0B4" w14:textId="6CB97E38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 xml:space="preserve">1 150 000 </w:t>
            </w:r>
            <w:proofErr w:type="gramStart"/>
            <w:r w:rsidRPr="00E10AD2">
              <w:rPr>
                <w:rFonts w:ascii="Times New Roman" w:hAnsi="Times New Roman" w:cs="Times New Roman"/>
              </w:rPr>
              <w:t xml:space="preserve">ř.11 </w:t>
            </w:r>
            <w:r w:rsidR="008312E9" w:rsidRPr="00E10AD2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="008312E9" w:rsidRPr="00E10AD2">
              <w:rPr>
                <w:rFonts w:ascii="Times New Roman" w:hAnsi="Times New Roman" w:cs="Times New Roman"/>
              </w:rPr>
              <w:t>ZD + daň)</w:t>
            </w:r>
          </w:p>
        </w:tc>
      </w:tr>
      <w:tr w:rsidR="002275AE" w:rsidRPr="00E10AD2" w14:paraId="2C8B2581" w14:textId="77777777" w:rsidTr="005C2BEA">
        <w:tc>
          <w:tcPr>
            <w:tcW w:w="4531" w:type="dxa"/>
            <w:tcBorders>
              <w:bottom w:val="single" w:sz="4" w:space="0" w:color="auto"/>
            </w:tcBorders>
          </w:tcPr>
          <w:p w14:paraId="2FB1B7CF" w14:textId="6C2BF83D" w:rsidR="002275AE" w:rsidRPr="00E10AD2" w:rsidRDefault="00EB295D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>+</w:t>
            </w:r>
            <w:r w:rsidR="002275AE" w:rsidRPr="00E10AD2">
              <w:rPr>
                <w:rFonts w:ascii="Times New Roman" w:hAnsi="Times New Roman" w:cs="Times New Roman"/>
              </w:rPr>
              <w:t xml:space="preserve"> DPH </w:t>
            </w:r>
            <w:r w:rsidRPr="00E10AD2">
              <w:rPr>
                <w:rFonts w:ascii="Times New Roman" w:hAnsi="Times New Roman" w:cs="Times New Roman"/>
              </w:rPr>
              <w:t xml:space="preserve">(6399, pol. 5362)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FE558C4" w14:textId="30BCB088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>+120 000 (</w:t>
            </w:r>
            <w:r w:rsidR="005C2BEA" w:rsidRPr="00E10AD2">
              <w:rPr>
                <w:rFonts w:ascii="Times New Roman" w:hAnsi="Times New Roman" w:cs="Times New Roman"/>
              </w:rPr>
              <w:t>DPH na výstupu</w:t>
            </w:r>
            <w:r w:rsidRPr="00E10AD2">
              <w:rPr>
                <w:rFonts w:ascii="Times New Roman" w:hAnsi="Times New Roman" w:cs="Times New Roman"/>
              </w:rPr>
              <w:t>) -128</w:t>
            </w:r>
            <w:r w:rsidR="00EB295D" w:rsidRPr="00E10AD2">
              <w:rPr>
                <w:rFonts w:ascii="Times New Roman" w:hAnsi="Times New Roman" w:cs="Times New Roman"/>
              </w:rPr>
              <w:t> </w:t>
            </w:r>
            <w:r w:rsidRPr="00E10AD2">
              <w:rPr>
                <w:rFonts w:ascii="Times New Roman" w:hAnsi="Times New Roman" w:cs="Times New Roman"/>
              </w:rPr>
              <w:t>000</w:t>
            </w:r>
            <w:r w:rsidR="00EB295D" w:rsidRPr="00E10AD2">
              <w:rPr>
                <w:rFonts w:ascii="Times New Roman" w:hAnsi="Times New Roman" w:cs="Times New Roman"/>
              </w:rPr>
              <w:t xml:space="preserve"> </w:t>
            </w:r>
            <w:r w:rsidRPr="00E10AD2">
              <w:rPr>
                <w:rFonts w:ascii="Times New Roman" w:hAnsi="Times New Roman" w:cs="Times New Roman"/>
              </w:rPr>
              <w:t>(</w:t>
            </w:r>
            <w:r w:rsidR="005C2BEA" w:rsidRPr="00E10AD2">
              <w:rPr>
                <w:rFonts w:ascii="Times New Roman" w:hAnsi="Times New Roman" w:cs="Times New Roman"/>
              </w:rPr>
              <w:t>DPH v odpočtech z ř. 40 a 41</w:t>
            </w:r>
            <w:r w:rsidRPr="00E10AD2">
              <w:rPr>
                <w:rFonts w:ascii="Times New Roman" w:hAnsi="Times New Roman" w:cs="Times New Roman"/>
              </w:rPr>
              <w:t xml:space="preserve">) </w:t>
            </w:r>
            <w:r w:rsidR="008312E9" w:rsidRPr="00E10AD2">
              <w:rPr>
                <w:rFonts w:ascii="Times New Roman" w:hAnsi="Times New Roman" w:cs="Times New Roman"/>
              </w:rPr>
              <w:t xml:space="preserve">– 420 000 (DPH odpočet z PDP) </w:t>
            </w:r>
            <w:r w:rsidR="005C2BEA" w:rsidRPr="00E10A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75AE" w:rsidRPr="00E10AD2" w14:paraId="30D416BA" w14:textId="77777777" w:rsidTr="005C2BEA">
        <w:tc>
          <w:tcPr>
            <w:tcW w:w="4531" w:type="dxa"/>
            <w:tcBorders>
              <w:bottom w:val="single" w:sz="4" w:space="0" w:color="auto"/>
            </w:tcBorders>
          </w:tcPr>
          <w:p w14:paraId="712A9895" w14:textId="77777777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 xml:space="preserve">Třída 6 Kapitálové výdaje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A2C7A5A" w14:textId="48ECD085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 xml:space="preserve">   2 420 000 ř. 10 </w:t>
            </w:r>
            <w:r w:rsidR="008312E9" w:rsidRPr="00E10AD2">
              <w:rPr>
                <w:rFonts w:ascii="Times New Roman" w:hAnsi="Times New Roman" w:cs="Times New Roman"/>
              </w:rPr>
              <w:t>(ZD + daň)</w:t>
            </w:r>
          </w:p>
          <w:p w14:paraId="675E89A9" w14:textId="77777777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</w:p>
        </w:tc>
      </w:tr>
    </w:tbl>
    <w:p w14:paraId="4454C057" w14:textId="77777777" w:rsidR="008312E9" w:rsidRDefault="00C40B61" w:rsidP="008312E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0AD2">
        <w:rPr>
          <w:rFonts w:ascii="Times New Roman" w:hAnsi="Times New Roman" w:cs="Times New Roman"/>
          <w:i/>
          <w:iCs/>
          <w:sz w:val="24"/>
          <w:szCs w:val="24"/>
        </w:rPr>
        <w:t>V tomto příkladu bude položka 5362 ve výši -</w:t>
      </w:r>
      <w:r w:rsidR="00EB295D" w:rsidRPr="00E10AD2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E10AD2">
        <w:rPr>
          <w:rFonts w:ascii="Times New Roman" w:hAnsi="Times New Roman" w:cs="Times New Roman"/>
          <w:i/>
          <w:iCs/>
          <w:sz w:val="24"/>
          <w:szCs w:val="24"/>
        </w:rPr>
        <w:t>8 tis. Kč</w:t>
      </w:r>
      <w:r w:rsidR="00EB295D" w:rsidRPr="00E10AD2">
        <w:rPr>
          <w:rFonts w:ascii="Times New Roman" w:hAnsi="Times New Roman" w:cs="Times New Roman"/>
          <w:i/>
          <w:iCs/>
          <w:sz w:val="24"/>
          <w:szCs w:val="24"/>
        </w:rPr>
        <w:t>. Příprava rozpočtu je v systému:</w:t>
      </w:r>
      <w:r w:rsidR="00EB295D" w:rsidRPr="008312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51FB058" w14:textId="51CD1969" w:rsidR="00C40B61" w:rsidRPr="008312E9" w:rsidRDefault="00EB295D" w:rsidP="008312E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12E9">
        <w:rPr>
          <w:rFonts w:ascii="Times New Roman" w:hAnsi="Times New Roman" w:cs="Times New Roman"/>
          <w:i/>
          <w:iCs/>
          <w:sz w:val="24"/>
          <w:szCs w:val="24"/>
        </w:rPr>
        <w:t>DPH v nároku na odpočet se dává</w:t>
      </w:r>
      <w:r w:rsidR="00652E78" w:rsidRPr="008312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312E9">
        <w:rPr>
          <w:rFonts w:ascii="Times New Roman" w:hAnsi="Times New Roman" w:cs="Times New Roman"/>
          <w:i/>
          <w:iCs/>
          <w:sz w:val="24"/>
          <w:szCs w:val="24"/>
        </w:rPr>
        <w:t>na</w:t>
      </w:r>
      <w:r w:rsidR="00652E78" w:rsidRPr="008312E9">
        <w:rPr>
          <w:rFonts w:ascii="Times New Roman" w:hAnsi="Times New Roman" w:cs="Times New Roman"/>
          <w:i/>
          <w:iCs/>
          <w:sz w:val="24"/>
          <w:szCs w:val="24"/>
        </w:rPr>
        <w:t xml:space="preserve"> stejnou</w:t>
      </w:r>
      <w:r w:rsidRPr="008312E9">
        <w:rPr>
          <w:rFonts w:ascii="Times New Roman" w:hAnsi="Times New Roman" w:cs="Times New Roman"/>
          <w:i/>
          <w:iCs/>
          <w:sz w:val="24"/>
          <w:szCs w:val="24"/>
        </w:rPr>
        <w:t xml:space="preserve"> položku jako je základ daně a zároveň </w:t>
      </w:r>
      <w:r w:rsidR="00652E78" w:rsidRPr="008312E9">
        <w:rPr>
          <w:rFonts w:ascii="Times New Roman" w:hAnsi="Times New Roman" w:cs="Times New Roman"/>
          <w:i/>
          <w:iCs/>
          <w:sz w:val="24"/>
          <w:szCs w:val="24"/>
        </w:rPr>
        <w:t xml:space="preserve">ve stejné výši </w:t>
      </w:r>
      <w:r w:rsidRPr="008312E9">
        <w:rPr>
          <w:rFonts w:ascii="Times New Roman" w:hAnsi="Times New Roman" w:cs="Times New Roman"/>
          <w:i/>
          <w:iCs/>
          <w:sz w:val="24"/>
          <w:szCs w:val="24"/>
        </w:rPr>
        <w:t xml:space="preserve">na 5362 minus D. </w:t>
      </w:r>
    </w:p>
    <w:p w14:paraId="6DA7C6EA" w14:textId="3DC9E53B" w:rsidR="00EB295D" w:rsidRDefault="00EB295D" w:rsidP="008312E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12E9">
        <w:rPr>
          <w:rFonts w:ascii="Times New Roman" w:hAnsi="Times New Roman" w:cs="Times New Roman"/>
          <w:i/>
          <w:iCs/>
          <w:sz w:val="24"/>
          <w:szCs w:val="24"/>
        </w:rPr>
        <w:t xml:space="preserve">Kontrola správnosti: DPH z PDP, kde není nárok na odpočet je 150 tis. Kč a z běžných plnění vychází nadměrný odpočet ve výši 8 tis. Kč. 150-8=142, tj. částka na přiznání k DPH. </w:t>
      </w:r>
    </w:p>
    <w:p w14:paraId="056BE679" w14:textId="5712A7C9" w:rsidR="003D7FB8" w:rsidRPr="00E10AD2" w:rsidRDefault="003D7FB8" w:rsidP="008312E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0AD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Rozpis sestavení rozpočtu na položce 5362: </w:t>
      </w:r>
    </w:p>
    <w:p w14:paraId="0204F552" w14:textId="77777777" w:rsidR="003D7FB8" w:rsidRPr="00E10AD2" w:rsidRDefault="003D7FB8" w:rsidP="002275AE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7FB8" w:rsidRPr="00E10AD2" w14:paraId="43169B13" w14:textId="77777777" w:rsidTr="003D7FB8">
        <w:tc>
          <w:tcPr>
            <w:tcW w:w="3020" w:type="dxa"/>
          </w:tcPr>
          <w:p w14:paraId="6F398FE8" w14:textId="40409584" w:rsidR="003D7FB8" w:rsidRPr="00E10AD2" w:rsidRDefault="003D7FB8" w:rsidP="002275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Případ </w:t>
            </w:r>
          </w:p>
        </w:tc>
        <w:tc>
          <w:tcPr>
            <w:tcW w:w="3021" w:type="dxa"/>
          </w:tcPr>
          <w:p w14:paraId="0E52A43B" w14:textId="111BC3DD" w:rsidR="003D7FB8" w:rsidRPr="00E10AD2" w:rsidRDefault="003D7FB8" w:rsidP="002275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Položka druhové čl. </w:t>
            </w:r>
          </w:p>
        </w:tc>
        <w:tc>
          <w:tcPr>
            <w:tcW w:w="3021" w:type="dxa"/>
          </w:tcPr>
          <w:p w14:paraId="1373231C" w14:textId="571F5FC2" w:rsidR="003D7FB8" w:rsidRPr="00E10AD2" w:rsidRDefault="003D7FB8" w:rsidP="002275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Položka 5362</w:t>
            </w:r>
          </w:p>
        </w:tc>
      </w:tr>
      <w:tr w:rsidR="003D7FB8" w:rsidRPr="00E10AD2" w14:paraId="6B5F5178" w14:textId="77777777" w:rsidTr="003D7FB8">
        <w:tc>
          <w:tcPr>
            <w:tcW w:w="3020" w:type="dxa"/>
          </w:tcPr>
          <w:p w14:paraId="554800B1" w14:textId="73BE383B" w:rsidR="003D7FB8" w:rsidRPr="00E10AD2" w:rsidRDefault="003D7FB8" w:rsidP="002275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 xml:space="preserve">Zdanitelné příjmy </w:t>
            </w:r>
          </w:p>
        </w:tc>
        <w:tc>
          <w:tcPr>
            <w:tcW w:w="3021" w:type="dxa"/>
          </w:tcPr>
          <w:p w14:paraId="464F6981" w14:textId="2E02710E" w:rsidR="003D7FB8" w:rsidRPr="00E10AD2" w:rsidRDefault="003D7FB8" w:rsidP="003D7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881 905</w:t>
            </w:r>
          </w:p>
        </w:tc>
        <w:tc>
          <w:tcPr>
            <w:tcW w:w="3021" w:type="dxa"/>
          </w:tcPr>
          <w:p w14:paraId="6F8F6695" w14:textId="45E3AB39" w:rsidR="003D7FB8" w:rsidRPr="00E10AD2" w:rsidRDefault="003D7FB8" w:rsidP="003D7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120 000 D</w:t>
            </w:r>
          </w:p>
        </w:tc>
      </w:tr>
      <w:tr w:rsidR="003D7FB8" w:rsidRPr="00E10AD2" w14:paraId="3865895E" w14:textId="77777777" w:rsidTr="003D7FB8">
        <w:tc>
          <w:tcPr>
            <w:tcW w:w="3020" w:type="dxa"/>
          </w:tcPr>
          <w:p w14:paraId="42C565CD" w14:textId="4E8B4EE9" w:rsidR="003D7FB8" w:rsidRPr="00E10AD2" w:rsidRDefault="003D7FB8" w:rsidP="002275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 xml:space="preserve">Nárok na odpočet běžná plnění </w:t>
            </w:r>
          </w:p>
        </w:tc>
        <w:tc>
          <w:tcPr>
            <w:tcW w:w="3021" w:type="dxa"/>
          </w:tcPr>
          <w:p w14:paraId="29DF3108" w14:textId="19B4A2FD" w:rsidR="003D7FB8" w:rsidRPr="00E10AD2" w:rsidRDefault="003D7FB8" w:rsidP="003D7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848 001</w:t>
            </w:r>
          </w:p>
        </w:tc>
        <w:tc>
          <w:tcPr>
            <w:tcW w:w="3021" w:type="dxa"/>
          </w:tcPr>
          <w:p w14:paraId="7268C549" w14:textId="44FDE49D" w:rsidR="003D7FB8" w:rsidRPr="00E10AD2" w:rsidRDefault="003D7FB8" w:rsidP="003D7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128 000 minus D</w:t>
            </w:r>
          </w:p>
        </w:tc>
      </w:tr>
      <w:tr w:rsidR="003D7FB8" w:rsidRPr="00E10AD2" w14:paraId="1566C594" w14:textId="77777777" w:rsidTr="003D7FB8">
        <w:tc>
          <w:tcPr>
            <w:tcW w:w="3020" w:type="dxa"/>
          </w:tcPr>
          <w:p w14:paraId="2A539AC4" w14:textId="595511F2" w:rsidR="003D7FB8" w:rsidRPr="00E10AD2" w:rsidRDefault="003D7FB8" w:rsidP="002275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 xml:space="preserve">Kanalizace </w:t>
            </w:r>
          </w:p>
        </w:tc>
        <w:tc>
          <w:tcPr>
            <w:tcW w:w="3021" w:type="dxa"/>
          </w:tcPr>
          <w:p w14:paraId="64650CD8" w14:textId="70C24579" w:rsidR="003D7FB8" w:rsidRPr="00E10AD2" w:rsidRDefault="003D7FB8" w:rsidP="003D7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2 420 000</w:t>
            </w:r>
          </w:p>
        </w:tc>
        <w:tc>
          <w:tcPr>
            <w:tcW w:w="3021" w:type="dxa"/>
          </w:tcPr>
          <w:p w14:paraId="13AAAACA" w14:textId="478D5E2E" w:rsidR="003D7FB8" w:rsidRPr="00E10AD2" w:rsidRDefault="003D7FB8" w:rsidP="003D7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420 000 minus D</w:t>
            </w:r>
          </w:p>
        </w:tc>
      </w:tr>
      <w:tr w:rsidR="003D7FB8" w14:paraId="0BB9AE14" w14:textId="77777777" w:rsidTr="003D7FB8">
        <w:tc>
          <w:tcPr>
            <w:tcW w:w="3020" w:type="dxa"/>
          </w:tcPr>
          <w:p w14:paraId="22B6691A" w14:textId="561ECC78" w:rsidR="003D7FB8" w:rsidRPr="00E10AD2" w:rsidRDefault="003D7FB8" w:rsidP="002275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 xml:space="preserve">Opravy bytů </w:t>
            </w:r>
          </w:p>
        </w:tc>
        <w:tc>
          <w:tcPr>
            <w:tcW w:w="3021" w:type="dxa"/>
          </w:tcPr>
          <w:p w14:paraId="4AEAD5F9" w14:textId="7DF2F98C" w:rsidR="003D7FB8" w:rsidRPr="00E10AD2" w:rsidRDefault="003D7FB8" w:rsidP="003D7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1 150 000</w:t>
            </w:r>
          </w:p>
        </w:tc>
        <w:tc>
          <w:tcPr>
            <w:tcW w:w="3021" w:type="dxa"/>
          </w:tcPr>
          <w:p w14:paraId="2E1F8EE5" w14:textId="47404C3C" w:rsidR="003D7FB8" w:rsidRPr="00E10AD2" w:rsidRDefault="004A6941" w:rsidP="003D7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D7FB8" w:rsidRPr="00E10AD2">
              <w:rPr>
                <w:rFonts w:ascii="Times New Roman" w:hAnsi="Times New Roman" w:cs="Times New Roman"/>
                <w:sz w:val="26"/>
                <w:szCs w:val="26"/>
              </w:rPr>
              <w:t xml:space="preserve"> (povinnost z PDP je přenesena na pol. 5171)</w:t>
            </w:r>
          </w:p>
        </w:tc>
      </w:tr>
    </w:tbl>
    <w:p w14:paraId="2FBE0810" w14:textId="77777777" w:rsidR="003D7FB8" w:rsidRDefault="003D7FB8" w:rsidP="002275AE">
      <w:pPr>
        <w:rPr>
          <w:rFonts w:ascii="Times New Roman" w:hAnsi="Times New Roman" w:cs="Times New Roman"/>
          <w:sz w:val="26"/>
          <w:szCs w:val="26"/>
        </w:rPr>
      </w:pPr>
    </w:p>
    <w:p w14:paraId="729C098B" w14:textId="77777777" w:rsidR="003D7FB8" w:rsidRDefault="003D7FB8" w:rsidP="002275AE">
      <w:pPr>
        <w:rPr>
          <w:rFonts w:ascii="Times New Roman" w:hAnsi="Times New Roman" w:cs="Times New Roman"/>
          <w:sz w:val="26"/>
          <w:szCs w:val="26"/>
        </w:rPr>
      </w:pPr>
    </w:p>
    <w:p w14:paraId="5AE32CFE" w14:textId="77777777" w:rsidR="003D7FB8" w:rsidRDefault="003D7FB8" w:rsidP="002275AE">
      <w:pPr>
        <w:rPr>
          <w:rFonts w:ascii="Times New Roman" w:hAnsi="Times New Roman" w:cs="Times New Roman"/>
          <w:sz w:val="26"/>
          <w:szCs w:val="26"/>
        </w:rPr>
      </w:pPr>
    </w:p>
    <w:p w14:paraId="7248622A" w14:textId="77777777" w:rsidR="003D7FB8" w:rsidRDefault="003D7FB8" w:rsidP="002275AE">
      <w:pPr>
        <w:rPr>
          <w:rFonts w:ascii="Times New Roman" w:hAnsi="Times New Roman" w:cs="Times New Roman"/>
          <w:sz w:val="26"/>
          <w:szCs w:val="26"/>
        </w:rPr>
      </w:pPr>
    </w:p>
    <w:p w14:paraId="26DAF77E" w14:textId="5841E058" w:rsidR="002275AE" w:rsidRPr="00E10AD2" w:rsidRDefault="002275AE" w:rsidP="002275AE">
      <w:pPr>
        <w:rPr>
          <w:rFonts w:ascii="Times New Roman" w:hAnsi="Times New Roman" w:cs="Times New Roman"/>
          <w:sz w:val="26"/>
          <w:szCs w:val="26"/>
        </w:rPr>
      </w:pPr>
      <w:r w:rsidRPr="00E10AD2">
        <w:rPr>
          <w:rFonts w:ascii="Times New Roman" w:hAnsi="Times New Roman" w:cs="Times New Roman"/>
          <w:sz w:val="26"/>
          <w:szCs w:val="26"/>
        </w:rPr>
        <w:t>Varianta 2.1. 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75AE" w:rsidRPr="00E10AD2" w14:paraId="285AFEC0" w14:textId="77777777" w:rsidTr="00EB295D">
        <w:tc>
          <w:tcPr>
            <w:tcW w:w="4531" w:type="dxa"/>
          </w:tcPr>
          <w:p w14:paraId="39556A8D" w14:textId="77777777" w:rsidR="002275AE" w:rsidRPr="00E10AD2" w:rsidRDefault="002275AE" w:rsidP="00EB29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10AD2">
              <w:rPr>
                <w:rFonts w:ascii="Times New Roman" w:hAnsi="Times New Roman" w:cs="Times New Roman"/>
                <w:b/>
                <w:bCs/>
                <w:i/>
                <w:iCs/>
              </w:rPr>
              <w:t>Název</w:t>
            </w:r>
          </w:p>
        </w:tc>
        <w:tc>
          <w:tcPr>
            <w:tcW w:w="4531" w:type="dxa"/>
          </w:tcPr>
          <w:p w14:paraId="1CE56B88" w14:textId="77777777" w:rsidR="002275AE" w:rsidRPr="00E10AD2" w:rsidRDefault="002275AE" w:rsidP="00EB29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10AD2">
              <w:rPr>
                <w:rFonts w:ascii="Times New Roman" w:hAnsi="Times New Roman" w:cs="Times New Roman"/>
                <w:b/>
                <w:bCs/>
                <w:i/>
                <w:iCs/>
              </w:rPr>
              <w:t>Částka</w:t>
            </w:r>
          </w:p>
        </w:tc>
      </w:tr>
      <w:tr w:rsidR="002275AE" w:rsidRPr="00E10AD2" w14:paraId="27FBFC6B" w14:textId="77777777" w:rsidTr="00EB295D">
        <w:tc>
          <w:tcPr>
            <w:tcW w:w="4531" w:type="dxa"/>
          </w:tcPr>
          <w:p w14:paraId="45EBC405" w14:textId="77777777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 xml:space="preserve">Třída 2 Nedaňové příjmy </w:t>
            </w:r>
          </w:p>
        </w:tc>
        <w:tc>
          <w:tcPr>
            <w:tcW w:w="4531" w:type="dxa"/>
          </w:tcPr>
          <w:p w14:paraId="00CBDD78" w14:textId="76BFF0DF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>95 238+ 20 000+666 667+100 000 (ř.1+ř.2)</w:t>
            </w:r>
          </w:p>
        </w:tc>
      </w:tr>
      <w:tr w:rsidR="002275AE" w:rsidRPr="00E10AD2" w14:paraId="07C08BDD" w14:textId="77777777" w:rsidTr="00EB295D">
        <w:tc>
          <w:tcPr>
            <w:tcW w:w="4531" w:type="dxa"/>
          </w:tcPr>
          <w:p w14:paraId="090F54B7" w14:textId="77777777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 xml:space="preserve">Třída 5 Běžné výdaje </w:t>
            </w:r>
          </w:p>
        </w:tc>
        <w:tc>
          <w:tcPr>
            <w:tcW w:w="4531" w:type="dxa"/>
          </w:tcPr>
          <w:p w14:paraId="2C31A62B" w14:textId="77777777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>333 334+70 000+386 667+58 000 (ř.40+ ř.41)</w:t>
            </w:r>
          </w:p>
        </w:tc>
      </w:tr>
      <w:tr w:rsidR="002275AE" w:rsidRPr="00E10AD2" w14:paraId="627B8E1A" w14:textId="77777777" w:rsidTr="00EB295D">
        <w:tc>
          <w:tcPr>
            <w:tcW w:w="4531" w:type="dxa"/>
          </w:tcPr>
          <w:p w14:paraId="00C25D04" w14:textId="444DCF78" w:rsidR="002275AE" w:rsidRPr="00E10AD2" w:rsidRDefault="00EB295D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>+</w:t>
            </w:r>
            <w:r w:rsidR="002275AE" w:rsidRPr="00E10AD2">
              <w:rPr>
                <w:rFonts w:ascii="Times New Roman" w:hAnsi="Times New Roman" w:cs="Times New Roman"/>
              </w:rPr>
              <w:t xml:space="preserve">  opravy bytů (3612, pol.</w:t>
            </w:r>
            <w:r w:rsidR="006060DB" w:rsidRPr="00E10AD2">
              <w:rPr>
                <w:rFonts w:ascii="Times New Roman" w:hAnsi="Times New Roman" w:cs="Times New Roman"/>
              </w:rPr>
              <w:t>51</w:t>
            </w:r>
            <w:r w:rsidR="002275AE" w:rsidRPr="00E10AD2">
              <w:rPr>
                <w:rFonts w:ascii="Times New Roman" w:hAnsi="Times New Roman" w:cs="Times New Roman"/>
              </w:rPr>
              <w:t>71)</w:t>
            </w:r>
          </w:p>
        </w:tc>
        <w:tc>
          <w:tcPr>
            <w:tcW w:w="4531" w:type="dxa"/>
          </w:tcPr>
          <w:p w14:paraId="3B77155E" w14:textId="07D05A6C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 xml:space="preserve">1 150 000 ř.11 </w:t>
            </w:r>
            <w:r w:rsidR="008312E9" w:rsidRPr="00E10AD2">
              <w:rPr>
                <w:rFonts w:ascii="Times New Roman" w:hAnsi="Times New Roman" w:cs="Times New Roman"/>
              </w:rPr>
              <w:t>(základ daně + daň)</w:t>
            </w:r>
          </w:p>
        </w:tc>
      </w:tr>
      <w:tr w:rsidR="002275AE" w:rsidRPr="00E10AD2" w14:paraId="08A226F5" w14:textId="77777777" w:rsidTr="00EB295D">
        <w:tc>
          <w:tcPr>
            <w:tcW w:w="4531" w:type="dxa"/>
          </w:tcPr>
          <w:p w14:paraId="39076C10" w14:textId="1EA04B2E" w:rsidR="002275AE" w:rsidRPr="00E10AD2" w:rsidRDefault="00EB295D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>+</w:t>
            </w:r>
            <w:r w:rsidR="002275AE" w:rsidRPr="00E10AD2">
              <w:rPr>
                <w:rFonts w:ascii="Times New Roman" w:hAnsi="Times New Roman" w:cs="Times New Roman"/>
              </w:rPr>
              <w:t xml:space="preserve">  DPH </w:t>
            </w:r>
            <w:r w:rsidRPr="00E10AD2">
              <w:rPr>
                <w:rFonts w:ascii="Times New Roman" w:hAnsi="Times New Roman" w:cs="Times New Roman"/>
              </w:rPr>
              <w:t>(6399, pol. 5362)</w:t>
            </w:r>
          </w:p>
        </w:tc>
        <w:tc>
          <w:tcPr>
            <w:tcW w:w="4531" w:type="dxa"/>
          </w:tcPr>
          <w:p w14:paraId="6CC97BE0" w14:textId="41C45957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>+120 000 (</w:t>
            </w:r>
            <w:r w:rsidR="008312E9" w:rsidRPr="00E10AD2">
              <w:rPr>
                <w:rFonts w:ascii="Times New Roman" w:hAnsi="Times New Roman" w:cs="Times New Roman"/>
              </w:rPr>
              <w:t>DPH na výstupu</w:t>
            </w:r>
            <w:r w:rsidRPr="00E10AD2">
              <w:rPr>
                <w:rFonts w:ascii="Times New Roman" w:hAnsi="Times New Roman" w:cs="Times New Roman"/>
              </w:rPr>
              <w:t>) -128 000 (</w:t>
            </w:r>
            <w:r w:rsidR="008312E9" w:rsidRPr="00E10AD2">
              <w:rPr>
                <w:rFonts w:ascii="Times New Roman" w:hAnsi="Times New Roman" w:cs="Times New Roman"/>
              </w:rPr>
              <w:t>DPH v odpočtech na ř. 40 a 41</w:t>
            </w:r>
            <w:r w:rsidRPr="00E10AD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2275AE" w:rsidRPr="00E10AD2" w14:paraId="59B32B88" w14:textId="77777777" w:rsidTr="00EB295D">
        <w:tc>
          <w:tcPr>
            <w:tcW w:w="4531" w:type="dxa"/>
          </w:tcPr>
          <w:p w14:paraId="4FBD2BBE" w14:textId="77777777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 xml:space="preserve">Třída 6 Kapitálové výdaje </w:t>
            </w:r>
          </w:p>
        </w:tc>
        <w:tc>
          <w:tcPr>
            <w:tcW w:w="4531" w:type="dxa"/>
          </w:tcPr>
          <w:p w14:paraId="2743EE58" w14:textId="3BFE77C0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  <w:r w:rsidRPr="00E10AD2">
              <w:rPr>
                <w:rFonts w:ascii="Times New Roman" w:hAnsi="Times New Roman" w:cs="Times New Roman"/>
              </w:rPr>
              <w:t xml:space="preserve">   2 000 000 ř. 10 jen ZD  </w:t>
            </w:r>
          </w:p>
          <w:p w14:paraId="741B6308" w14:textId="77777777" w:rsidR="002275AE" w:rsidRPr="00E10AD2" w:rsidRDefault="002275AE" w:rsidP="00EB295D">
            <w:pPr>
              <w:rPr>
                <w:rFonts w:ascii="Times New Roman" w:hAnsi="Times New Roman" w:cs="Times New Roman"/>
              </w:rPr>
            </w:pPr>
          </w:p>
        </w:tc>
      </w:tr>
    </w:tbl>
    <w:p w14:paraId="74B5E43D" w14:textId="77777777" w:rsidR="002275AE" w:rsidRPr="00E10AD2" w:rsidRDefault="002275AE" w:rsidP="002275AE">
      <w:pPr>
        <w:rPr>
          <w:rFonts w:ascii="Times New Roman" w:hAnsi="Times New Roman" w:cs="Times New Roman"/>
        </w:rPr>
      </w:pPr>
    </w:p>
    <w:p w14:paraId="48B4E7BF" w14:textId="77777777" w:rsidR="003D7FB8" w:rsidRPr="00E10AD2" w:rsidRDefault="00EB295D" w:rsidP="008312E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0AD2">
        <w:rPr>
          <w:rFonts w:ascii="Times New Roman" w:hAnsi="Times New Roman" w:cs="Times New Roman"/>
          <w:i/>
          <w:iCs/>
          <w:sz w:val="24"/>
          <w:szCs w:val="24"/>
        </w:rPr>
        <w:t xml:space="preserve">V tomto příkladu bude položka 5362 ve výši </w:t>
      </w:r>
      <w:r w:rsidR="008312E9" w:rsidRPr="00E10AD2">
        <w:rPr>
          <w:rFonts w:ascii="Times New Roman" w:hAnsi="Times New Roman" w:cs="Times New Roman"/>
          <w:i/>
          <w:iCs/>
          <w:sz w:val="24"/>
          <w:szCs w:val="24"/>
        </w:rPr>
        <w:t>-8</w:t>
      </w:r>
      <w:r w:rsidRPr="00E10AD2">
        <w:rPr>
          <w:rFonts w:ascii="Times New Roman" w:hAnsi="Times New Roman" w:cs="Times New Roman"/>
          <w:i/>
          <w:iCs/>
          <w:sz w:val="24"/>
          <w:szCs w:val="24"/>
        </w:rPr>
        <w:t xml:space="preserve"> tis. Kč. Příprava rozpočtu je v systému: DPH v nároku na odpočet se dává na </w:t>
      </w:r>
      <w:r w:rsidR="00596DC0" w:rsidRPr="00E10AD2">
        <w:rPr>
          <w:rFonts w:ascii="Times New Roman" w:hAnsi="Times New Roman" w:cs="Times New Roman"/>
          <w:i/>
          <w:iCs/>
          <w:sz w:val="24"/>
          <w:szCs w:val="24"/>
        </w:rPr>
        <w:t xml:space="preserve">stejnou </w:t>
      </w:r>
      <w:r w:rsidRPr="00E10AD2">
        <w:rPr>
          <w:rFonts w:ascii="Times New Roman" w:hAnsi="Times New Roman" w:cs="Times New Roman"/>
          <w:i/>
          <w:iCs/>
          <w:sz w:val="24"/>
          <w:szCs w:val="24"/>
        </w:rPr>
        <w:t xml:space="preserve">položku jako je základ daně a zároveň </w:t>
      </w:r>
      <w:r w:rsidR="00596DC0" w:rsidRPr="00E10AD2">
        <w:rPr>
          <w:rFonts w:ascii="Times New Roman" w:hAnsi="Times New Roman" w:cs="Times New Roman"/>
          <w:i/>
          <w:iCs/>
          <w:sz w:val="24"/>
          <w:szCs w:val="24"/>
        </w:rPr>
        <w:t xml:space="preserve">ve stejné výši </w:t>
      </w:r>
      <w:r w:rsidRPr="00E10AD2">
        <w:rPr>
          <w:rFonts w:ascii="Times New Roman" w:hAnsi="Times New Roman" w:cs="Times New Roman"/>
          <w:i/>
          <w:iCs/>
          <w:sz w:val="24"/>
          <w:szCs w:val="24"/>
        </w:rPr>
        <w:t>na 5362 minus D.</w:t>
      </w:r>
      <w:r w:rsidR="002D0BE9" w:rsidRPr="00E10A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7FB8" w:rsidRPr="00E10AD2">
        <w:rPr>
          <w:rFonts w:ascii="Times New Roman" w:hAnsi="Times New Roman" w:cs="Times New Roman"/>
          <w:i/>
          <w:iCs/>
          <w:sz w:val="24"/>
          <w:szCs w:val="24"/>
        </w:rPr>
        <w:t xml:space="preserve">Výjimkou je DPH z PDP, kde je zároveň plný nárok na odpočet. Takový výdaj rozpočtujeme jen ve výši základu daně. </w:t>
      </w:r>
    </w:p>
    <w:p w14:paraId="217D8E5B" w14:textId="779CFF5D" w:rsidR="00EB295D" w:rsidRPr="00E10AD2" w:rsidRDefault="002D0BE9" w:rsidP="008312E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0AD2">
        <w:rPr>
          <w:rFonts w:ascii="Times New Roman" w:hAnsi="Times New Roman" w:cs="Times New Roman"/>
          <w:i/>
          <w:iCs/>
          <w:sz w:val="24"/>
          <w:szCs w:val="24"/>
        </w:rPr>
        <w:t xml:space="preserve">DPH z PDP bez nároku na odpočet se dává na stejnou položku jako základ daně (nedostává se ve výsledku na položku 5362). </w:t>
      </w:r>
      <w:r w:rsidR="00EB295D" w:rsidRPr="00E10A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39E6C75" w14:textId="77777777" w:rsidR="004A6941" w:rsidRPr="00E10AD2" w:rsidRDefault="004A6941" w:rsidP="004A69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0AD2">
        <w:rPr>
          <w:rFonts w:ascii="Times New Roman" w:hAnsi="Times New Roman" w:cs="Times New Roman"/>
          <w:i/>
          <w:iCs/>
          <w:sz w:val="24"/>
          <w:szCs w:val="24"/>
        </w:rPr>
        <w:t xml:space="preserve">Rozpis sestavení rozpočtu na položce 5362: </w:t>
      </w:r>
    </w:p>
    <w:p w14:paraId="6FB38730" w14:textId="77777777" w:rsidR="004A6941" w:rsidRPr="00E10AD2" w:rsidRDefault="004A6941" w:rsidP="004A694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6941" w:rsidRPr="00E10AD2" w14:paraId="3BD0716A" w14:textId="77777777" w:rsidTr="00BB1AD9">
        <w:tc>
          <w:tcPr>
            <w:tcW w:w="3020" w:type="dxa"/>
          </w:tcPr>
          <w:p w14:paraId="55562F9A" w14:textId="77777777" w:rsidR="004A6941" w:rsidRPr="00E10AD2" w:rsidRDefault="004A6941" w:rsidP="00BB1AD9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Případ </w:t>
            </w:r>
          </w:p>
        </w:tc>
        <w:tc>
          <w:tcPr>
            <w:tcW w:w="3021" w:type="dxa"/>
          </w:tcPr>
          <w:p w14:paraId="666D07D3" w14:textId="77777777" w:rsidR="004A6941" w:rsidRPr="00E10AD2" w:rsidRDefault="004A6941" w:rsidP="00BB1AD9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Položka druhové čl. </w:t>
            </w:r>
          </w:p>
        </w:tc>
        <w:tc>
          <w:tcPr>
            <w:tcW w:w="3021" w:type="dxa"/>
          </w:tcPr>
          <w:p w14:paraId="7FD22488" w14:textId="77777777" w:rsidR="004A6941" w:rsidRPr="00E10AD2" w:rsidRDefault="004A6941" w:rsidP="00BB1AD9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Položka 5362</w:t>
            </w:r>
          </w:p>
        </w:tc>
      </w:tr>
      <w:tr w:rsidR="004A6941" w:rsidRPr="00E10AD2" w14:paraId="06734A9A" w14:textId="77777777" w:rsidTr="00BB1AD9">
        <w:tc>
          <w:tcPr>
            <w:tcW w:w="3020" w:type="dxa"/>
          </w:tcPr>
          <w:p w14:paraId="469BBAA9" w14:textId="77777777" w:rsidR="004A6941" w:rsidRPr="00E10AD2" w:rsidRDefault="004A6941" w:rsidP="00BB1A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 xml:space="preserve">Zdanitelné příjmy </w:t>
            </w:r>
          </w:p>
        </w:tc>
        <w:tc>
          <w:tcPr>
            <w:tcW w:w="3021" w:type="dxa"/>
          </w:tcPr>
          <w:p w14:paraId="5F54C65A" w14:textId="77777777" w:rsidR="004A6941" w:rsidRPr="00E10AD2" w:rsidRDefault="004A6941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881 905</w:t>
            </w:r>
          </w:p>
        </w:tc>
        <w:tc>
          <w:tcPr>
            <w:tcW w:w="3021" w:type="dxa"/>
          </w:tcPr>
          <w:p w14:paraId="524A462F" w14:textId="77777777" w:rsidR="004A6941" w:rsidRPr="00E10AD2" w:rsidRDefault="004A6941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120 000 D</w:t>
            </w:r>
          </w:p>
        </w:tc>
      </w:tr>
      <w:tr w:rsidR="004A6941" w:rsidRPr="00E10AD2" w14:paraId="2D59C3C8" w14:textId="77777777" w:rsidTr="00BB1AD9">
        <w:tc>
          <w:tcPr>
            <w:tcW w:w="3020" w:type="dxa"/>
          </w:tcPr>
          <w:p w14:paraId="10019B0A" w14:textId="77777777" w:rsidR="004A6941" w:rsidRPr="00E10AD2" w:rsidRDefault="004A6941" w:rsidP="00BB1A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 xml:space="preserve">Nárok na odpočet běžná plnění </w:t>
            </w:r>
          </w:p>
        </w:tc>
        <w:tc>
          <w:tcPr>
            <w:tcW w:w="3021" w:type="dxa"/>
          </w:tcPr>
          <w:p w14:paraId="28A57EBD" w14:textId="77777777" w:rsidR="004A6941" w:rsidRPr="00E10AD2" w:rsidRDefault="004A6941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848 001</w:t>
            </w:r>
          </w:p>
        </w:tc>
        <w:tc>
          <w:tcPr>
            <w:tcW w:w="3021" w:type="dxa"/>
          </w:tcPr>
          <w:p w14:paraId="6FFBE3A9" w14:textId="77777777" w:rsidR="004A6941" w:rsidRPr="00E10AD2" w:rsidRDefault="004A6941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128 000 minus D</w:t>
            </w:r>
          </w:p>
        </w:tc>
      </w:tr>
      <w:tr w:rsidR="004A6941" w:rsidRPr="00E10AD2" w14:paraId="6399B607" w14:textId="77777777" w:rsidTr="00BB1AD9">
        <w:tc>
          <w:tcPr>
            <w:tcW w:w="3020" w:type="dxa"/>
          </w:tcPr>
          <w:p w14:paraId="67B88D05" w14:textId="77777777" w:rsidR="004A6941" w:rsidRPr="00E10AD2" w:rsidRDefault="004A6941" w:rsidP="00BB1A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 xml:space="preserve">Kanalizace </w:t>
            </w:r>
          </w:p>
        </w:tc>
        <w:tc>
          <w:tcPr>
            <w:tcW w:w="3021" w:type="dxa"/>
          </w:tcPr>
          <w:p w14:paraId="2E06EFF4" w14:textId="77777777" w:rsidR="004A6941" w:rsidRPr="00E10AD2" w:rsidRDefault="004A6941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2 000 000</w:t>
            </w:r>
          </w:p>
        </w:tc>
        <w:tc>
          <w:tcPr>
            <w:tcW w:w="3021" w:type="dxa"/>
          </w:tcPr>
          <w:p w14:paraId="5B303623" w14:textId="2CCEE1AB" w:rsidR="004A6941" w:rsidRPr="00E10AD2" w:rsidRDefault="00F4085A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0 (</w:t>
            </w:r>
            <w:r w:rsidR="004A6941" w:rsidRPr="00E10AD2">
              <w:rPr>
                <w:rFonts w:ascii="Times New Roman" w:hAnsi="Times New Roman" w:cs="Times New Roman"/>
                <w:sz w:val="26"/>
                <w:szCs w:val="26"/>
              </w:rPr>
              <w:t>420 000 D a minus D, ve výsledku 0</w:t>
            </w:r>
          </w:p>
        </w:tc>
      </w:tr>
      <w:tr w:rsidR="004A6941" w14:paraId="039F9720" w14:textId="77777777" w:rsidTr="00BB1AD9">
        <w:tc>
          <w:tcPr>
            <w:tcW w:w="3020" w:type="dxa"/>
          </w:tcPr>
          <w:p w14:paraId="1AE9182A" w14:textId="77777777" w:rsidR="004A6941" w:rsidRPr="00E10AD2" w:rsidRDefault="004A6941" w:rsidP="00BB1A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 xml:space="preserve">Opravy bytů </w:t>
            </w:r>
          </w:p>
        </w:tc>
        <w:tc>
          <w:tcPr>
            <w:tcW w:w="3021" w:type="dxa"/>
          </w:tcPr>
          <w:p w14:paraId="7B50D321" w14:textId="77777777" w:rsidR="004A6941" w:rsidRPr="00E10AD2" w:rsidRDefault="004A6941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1 150 000</w:t>
            </w:r>
          </w:p>
        </w:tc>
        <w:tc>
          <w:tcPr>
            <w:tcW w:w="3021" w:type="dxa"/>
          </w:tcPr>
          <w:p w14:paraId="66C08AF4" w14:textId="37A2D5FB" w:rsidR="004A6941" w:rsidRPr="00E10AD2" w:rsidRDefault="004A6941" w:rsidP="00BB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AD2">
              <w:rPr>
                <w:rFonts w:ascii="Times New Roman" w:hAnsi="Times New Roman" w:cs="Times New Roman"/>
                <w:sz w:val="26"/>
                <w:szCs w:val="26"/>
              </w:rPr>
              <w:t>0 (povinnost z PDP je přenesena na pol. 5171)</w:t>
            </w:r>
          </w:p>
        </w:tc>
      </w:tr>
    </w:tbl>
    <w:p w14:paraId="1C7549FE" w14:textId="77777777" w:rsidR="004A6941" w:rsidRDefault="004A6941" w:rsidP="004A6941">
      <w:pPr>
        <w:rPr>
          <w:rFonts w:ascii="Times New Roman" w:hAnsi="Times New Roman" w:cs="Times New Roman"/>
          <w:sz w:val="26"/>
          <w:szCs w:val="26"/>
        </w:rPr>
      </w:pPr>
    </w:p>
    <w:p w14:paraId="4A4DA990" w14:textId="4A5B970D" w:rsidR="00596DC0" w:rsidRPr="00E10AD2" w:rsidRDefault="00E10AD2" w:rsidP="00596DC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0AD2">
        <w:rPr>
          <w:rFonts w:ascii="Times New Roman" w:hAnsi="Times New Roman" w:cs="Times New Roman"/>
          <w:b/>
          <w:bCs/>
          <w:sz w:val="32"/>
          <w:szCs w:val="32"/>
        </w:rPr>
        <w:lastRenderedPageBreak/>
        <w:t>T</w:t>
      </w:r>
      <w:r w:rsidR="00596DC0" w:rsidRPr="00E10AD2">
        <w:rPr>
          <w:rFonts w:ascii="Times New Roman" w:hAnsi="Times New Roman" w:cs="Times New Roman"/>
          <w:b/>
          <w:bCs/>
          <w:sz w:val="32"/>
          <w:szCs w:val="32"/>
        </w:rPr>
        <w:t>echniky účtování ve variantách 2.1.A (2. 1. B)</w:t>
      </w:r>
    </w:p>
    <w:p w14:paraId="4891C691" w14:textId="7651E3E2" w:rsidR="00596DC0" w:rsidRPr="00E10AD2" w:rsidRDefault="00596DC0" w:rsidP="00596DC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E10AD2">
        <w:rPr>
          <w:rFonts w:ascii="Times New Roman" w:hAnsi="Times New Roman" w:cs="Times New Roman"/>
          <w:b/>
          <w:bCs/>
          <w:i/>
          <w:iCs/>
        </w:rPr>
        <w:t>Pozn. Další část se netýká obcí, které se rozhodli pro účtování ve variantě 2.2.</w:t>
      </w:r>
      <w:r w:rsidR="006655DD">
        <w:rPr>
          <w:rFonts w:ascii="Times New Roman" w:hAnsi="Times New Roman" w:cs="Times New Roman"/>
          <w:b/>
          <w:bCs/>
          <w:i/>
          <w:iCs/>
        </w:rPr>
        <w:t>, tj. ve variantě DPH vždy na položce 5362</w:t>
      </w:r>
    </w:p>
    <w:p w14:paraId="6CB43351" w14:textId="16B6C10F" w:rsidR="002275AE" w:rsidRPr="00E86782" w:rsidRDefault="00E86782" w:rsidP="00596DC0">
      <w:pPr>
        <w:jc w:val="both"/>
        <w:rPr>
          <w:rFonts w:ascii="Times New Roman" w:hAnsi="Times New Roman" w:cs="Times New Roman"/>
          <w:sz w:val="26"/>
          <w:szCs w:val="26"/>
        </w:rPr>
      </w:pPr>
      <w:r w:rsidRPr="00E10AD2">
        <w:rPr>
          <w:rFonts w:ascii="Times New Roman" w:hAnsi="Times New Roman" w:cs="Times New Roman"/>
          <w:sz w:val="26"/>
          <w:szCs w:val="26"/>
        </w:rPr>
        <w:t>Výše popsaný způsob zaúčtování dle příkladu 2.</w:t>
      </w:r>
      <w:r w:rsidR="00596DC0" w:rsidRPr="00E10AD2">
        <w:rPr>
          <w:rFonts w:ascii="Times New Roman" w:hAnsi="Times New Roman" w:cs="Times New Roman"/>
          <w:sz w:val="26"/>
          <w:szCs w:val="26"/>
        </w:rPr>
        <w:t>1</w:t>
      </w:r>
      <w:r w:rsidRPr="00E10AD2">
        <w:rPr>
          <w:rFonts w:ascii="Times New Roman" w:hAnsi="Times New Roman" w:cs="Times New Roman"/>
          <w:sz w:val="26"/>
          <w:szCs w:val="26"/>
        </w:rPr>
        <w:t>.A volí především malé obce, které mají málo případů z PDP. Další možností je technické využití položky 8901. Jedná se o případy, kdy např. zaměstnanec, který nezná rozpočtovou skladbu zpracovává přiznání DPH i jeho zaúčtování. V takových případech se zaúčtuje DPH z PDP technicky ihned např. při předpisu faktury, i když nedochází k platbě (doporučujeme), případně k datu úhrady základu daně dodavateli (nedoporučujeme; může vzniknout problém při dlouhodobě nastavené splatnosti). Odpovědnému pracovníkovi za zaúčtování přiznání pak sdělíme jen výši položky 8901.</w:t>
      </w:r>
      <w:r w:rsidRPr="00E867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E98FF2" w14:textId="14155EEA" w:rsidR="00E86782" w:rsidRDefault="00E86782" w:rsidP="00BA779F">
      <w:pPr>
        <w:rPr>
          <w:rFonts w:ascii="Times New Roman" w:hAnsi="Times New Roman" w:cs="Times New Roman"/>
          <w:sz w:val="26"/>
          <w:szCs w:val="26"/>
        </w:rPr>
      </w:pPr>
      <w:r w:rsidRPr="00E86782">
        <w:rPr>
          <w:rFonts w:ascii="Times New Roman" w:hAnsi="Times New Roman" w:cs="Times New Roman"/>
          <w:sz w:val="26"/>
          <w:szCs w:val="26"/>
        </w:rPr>
        <w:t xml:space="preserve">Ukážeme si varianty zaúčtování dle tohoto způsobu na příkladech: </w:t>
      </w:r>
    </w:p>
    <w:p w14:paraId="4239AC23" w14:textId="367406D4" w:rsidR="00E86782" w:rsidRPr="006F0321" w:rsidRDefault="00E86782" w:rsidP="00E86782">
      <w:pPr>
        <w:pStyle w:val="Normal"/>
        <w:rPr>
          <w:rFonts w:ascii="Times New Roman" w:hAnsi="Times New Roman" w:cs="Times New Roman"/>
          <w:b/>
          <w:bCs/>
          <w:i/>
          <w:shd w:val="clear" w:color="auto" w:fill="FFFFFF"/>
        </w:rPr>
      </w:pPr>
      <w:r w:rsidRPr="006F0321">
        <w:rPr>
          <w:rFonts w:ascii="Times New Roman" w:hAnsi="Times New Roman" w:cs="Times New Roman"/>
          <w:b/>
          <w:bCs/>
          <w:i/>
          <w:shd w:val="clear" w:color="auto" w:fill="FFFFFF"/>
        </w:rPr>
        <w:t xml:space="preserve">Příklad </w:t>
      </w:r>
      <w:r>
        <w:rPr>
          <w:rFonts w:ascii="Times New Roman" w:hAnsi="Times New Roman" w:cs="Times New Roman"/>
          <w:b/>
          <w:bCs/>
          <w:i/>
          <w:shd w:val="clear" w:color="auto" w:fill="FFFFFF"/>
        </w:rPr>
        <w:t>1</w:t>
      </w:r>
      <w:r w:rsidRPr="006F0321">
        <w:rPr>
          <w:rFonts w:ascii="Times New Roman" w:hAnsi="Times New Roman" w:cs="Times New Roman"/>
          <w:bCs/>
          <w:i/>
          <w:shd w:val="clear" w:color="auto" w:fill="FFFFFF"/>
        </w:rPr>
        <w:t>: Faktura za výstavbu kanalizace – stavební práce, základ daně 2 mil. Kč, DPH 4</w:t>
      </w:r>
      <w:r>
        <w:rPr>
          <w:rFonts w:ascii="Times New Roman" w:hAnsi="Times New Roman" w:cs="Times New Roman"/>
          <w:bCs/>
          <w:i/>
          <w:shd w:val="clear" w:color="auto" w:fill="FFFFFF"/>
        </w:rPr>
        <w:t>2</w:t>
      </w:r>
      <w:r w:rsidRPr="006F0321">
        <w:rPr>
          <w:rFonts w:ascii="Times New Roman" w:hAnsi="Times New Roman" w:cs="Times New Roman"/>
          <w:bCs/>
          <w:i/>
          <w:shd w:val="clear" w:color="auto" w:fill="FFFFFF"/>
        </w:rPr>
        <w:t xml:space="preserve">0 tis. Kč. </w:t>
      </w:r>
      <w:r w:rsidRPr="006F0321">
        <w:rPr>
          <w:rFonts w:ascii="Times New Roman" w:hAnsi="Times New Roman" w:cs="Times New Roman"/>
          <w:b/>
          <w:bCs/>
          <w:i/>
          <w:shd w:val="clear" w:color="auto" w:fill="FFFFFF"/>
        </w:rPr>
        <w:t xml:space="preserve">Obec má plný nárok na odpočet DPH. </w:t>
      </w:r>
    </w:p>
    <w:p w14:paraId="398D9E12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  <w:r w:rsidRPr="006F0321">
        <w:rPr>
          <w:rFonts w:ascii="Times New Roman" w:hAnsi="Times New Roman" w:cs="Times New Roman"/>
          <w:bCs/>
          <w:i/>
          <w:shd w:val="clear" w:color="auto" w:fill="FFFFFF"/>
        </w:rPr>
        <w:t>Předpis faktury</w:t>
      </w:r>
    </w:p>
    <w:tbl>
      <w:tblPr>
        <w:tblpPr w:leftFromText="141" w:rightFromText="141" w:vertAnchor="text" w:horzAnchor="page" w:tblpX="2059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03"/>
        <w:gridCol w:w="1225"/>
        <w:gridCol w:w="999"/>
        <w:gridCol w:w="1139"/>
        <w:gridCol w:w="1115"/>
        <w:gridCol w:w="1101"/>
      </w:tblGrid>
      <w:tr w:rsidR="00E86782" w:rsidRPr="006F0321" w14:paraId="02E1020F" w14:textId="77777777" w:rsidTr="006577AE">
        <w:tc>
          <w:tcPr>
            <w:tcW w:w="1951" w:type="dxa"/>
          </w:tcPr>
          <w:p w14:paraId="08F5ECD6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SU</w:t>
            </w:r>
          </w:p>
        </w:tc>
        <w:tc>
          <w:tcPr>
            <w:tcW w:w="803" w:type="dxa"/>
          </w:tcPr>
          <w:p w14:paraId="5D8B8E7B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AU</w:t>
            </w:r>
          </w:p>
        </w:tc>
        <w:tc>
          <w:tcPr>
            <w:tcW w:w="999" w:type="dxa"/>
          </w:tcPr>
          <w:p w14:paraId="4DE5DC20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0321">
              <w:rPr>
                <w:b/>
                <w:sz w:val="22"/>
                <w:szCs w:val="22"/>
              </w:rPr>
              <w:t>Ř.přiznání</w:t>
            </w:r>
            <w:proofErr w:type="spellEnd"/>
            <w:proofErr w:type="gramEnd"/>
          </w:p>
        </w:tc>
        <w:tc>
          <w:tcPr>
            <w:tcW w:w="999" w:type="dxa"/>
          </w:tcPr>
          <w:p w14:paraId="063A907E" w14:textId="6BC0A385" w:rsidR="00E86782" w:rsidRPr="006F0321" w:rsidRDefault="00826E47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O</w:t>
            </w:r>
            <w:r w:rsidR="00E86782" w:rsidRPr="006F0321">
              <w:rPr>
                <w:b/>
                <w:sz w:val="22"/>
                <w:szCs w:val="22"/>
              </w:rPr>
              <w:t>dpa</w:t>
            </w:r>
          </w:p>
        </w:tc>
        <w:tc>
          <w:tcPr>
            <w:tcW w:w="1139" w:type="dxa"/>
          </w:tcPr>
          <w:p w14:paraId="0FC5F596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položka</w:t>
            </w:r>
          </w:p>
        </w:tc>
        <w:tc>
          <w:tcPr>
            <w:tcW w:w="1115" w:type="dxa"/>
          </w:tcPr>
          <w:p w14:paraId="386B3DBB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MD</w:t>
            </w:r>
          </w:p>
        </w:tc>
        <w:tc>
          <w:tcPr>
            <w:tcW w:w="1101" w:type="dxa"/>
          </w:tcPr>
          <w:p w14:paraId="052BF84B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D</w:t>
            </w:r>
          </w:p>
        </w:tc>
      </w:tr>
      <w:tr w:rsidR="00E86782" w:rsidRPr="006F0321" w14:paraId="0DF172B5" w14:textId="77777777" w:rsidTr="006577AE">
        <w:tc>
          <w:tcPr>
            <w:tcW w:w="1951" w:type="dxa"/>
          </w:tcPr>
          <w:p w14:paraId="0D189E64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042</w:t>
            </w:r>
          </w:p>
        </w:tc>
        <w:tc>
          <w:tcPr>
            <w:tcW w:w="803" w:type="dxa"/>
          </w:tcPr>
          <w:p w14:paraId="04812ADD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 xml:space="preserve">0XXX </w:t>
            </w:r>
          </w:p>
        </w:tc>
        <w:tc>
          <w:tcPr>
            <w:tcW w:w="999" w:type="dxa"/>
          </w:tcPr>
          <w:p w14:paraId="6A562429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 xml:space="preserve">        43</w:t>
            </w:r>
          </w:p>
        </w:tc>
        <w:tc>
          <w:tcPr>
            <w:tcW w:w="999" w:type="dxa"/>
          </w:tcPr>
          <w:p w14:paraId="05B61936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35F1D0CF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18E464C7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2 000</w:t>
            </w:r>
          </w:p>
        </w:tc>
        <w:tc>
          <w:tcPr>
            <w:tcW w:w="1101" w:type="dxa"/>
          </w:tcPr>
          <w:p w14:paraId="0CFAD607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E86782" w:rsidRPr="006F0321" w14:paraId="65A5B278" w14:textId="77777777" w:rsidTr="006577AE">
        <w:tc>
          <w:tcPr>
            <w:tcW w:w="1951" w:type="dxa"/>
          </w:tcPr>
          <w:p w14:paraId="02CA4B05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321</w:t>
            </w:r>
          </w:p>
        </w:tc>
        <w:tc>
          <w:tcPr>
            <w:tcW w:w="803" w:type="dxa"/>
          </w:tcPr>
          <w:p w14:paraId="25ACBA50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0XXX</w:t>
            </w:r>
          </w:p>
        </w:tc>
        <w:tc>
          <w:tcPr>
            <w:tcW w:w="999" w:type="dxa"/>
          </w:tcPr>
          <w:p w14:paraId="6E744B14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10</w:t>
            </w:r>
          </w:p>
        </w:tc>
        <w:tc>
          <w:tcPr>
            <w:tcW w:w="999" w:type="dxa"/>
          </w:tcPr>
          <w:p w14:paraId="7E714210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5A004D22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589BEBCA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70B1876F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2 000</w:t>
            </w:r>
          </w:p>
        </w:tc>
      </w:tr>
      <w:tr w:rsidR="00E86782" w:rsidRPr="006F0321" w14:paraId="6C399146" w14:textId="77777777" w:rsidTr="006577AE">
        <w:tc>
          <w:tcPr>
            <w:tcW w:w="1951" w:type="dxa"/>
          </w:tcPr>
          <w:p w14:paraId="20BC9D42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343 (odpočet)</w:t>
            </w:r>
          </w:p>
        </w:tc>
        <w:tc>
          <w:tcPr>
            <w:tcW w:w="803" w:type="dxa"/>
          </w:tcPr>
          <w:p w14:paraId="7EE9A385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0XXX</w:t>
            </w:r>
          </w:p>
        </w:tc>
        <w:tc>
          <w:tcPr>
            <w:tcW w:w="999" w:type="dxa"/>
          </w:tcPr>
          <w:p w14:paraId="64332E82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43</w:t>
            </w:r>
          </w:p>
        </w:tc>
        <w:tc>
          <w:tcPr>
            <w:tcW w:w="999" w:type="dxa"/>
          </w:tcPr>
          <w:p w14:paraId="1A8C218C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0CEFB60E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6327E16B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6F0321">
              <w:rPr>
                <w:sz w:val="22"/>
                <w:szCs w:val="22"/>
              </w:rPr>
              <w:t>0</w:t>
            </w:r>
          </w:p>
        </w:tc>
        <w:tc>
          <w:tcPr>
            <w:tcW w:w="1101" w:type="dxa"/>
          </w:tcPr>
          <w:p w14:paraId="0BFFB7C4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E86782" w:rsidRPr="006F0321" w14:paraId="37D928C5" w14:textId="77777777" w:rsidTr="006577AE">
        <w:tc>
          <w:tcPr>
            <w:tcW w:w="1951" w:type="dxa"/>
          </w:tcPr>
          <w:p w14:paraId="778717AC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343 (PDP)</w:t>
            </w:r>
          </w:p>
        </w:tc>
        <w:tc>
          <w:tcPr>
            <w:tcW w:w="803" w:type="dxa"/>
          </w:tcPr>
          <w:p w14:paraId="14A41B65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0YYY</w:t>
            </w:r>
          </w:p>
        </w:tc>
        <w:tc>
          <w:tcPr>
            <w:tcW w:w="999" w:type="dxa"/>
          </w:tcPr>
          <w:p w14:paraId="76BBB98B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10</w:t>
            </w:r>
          </w:p>
        </w:tc>
        <w:tc>
          <w:tcPr>
            <w:tcW w:w="999" w:type="dxa"/>
          </w:tcPr>
          <w:p w14:paraId="1ACA111E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54FF7D0B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686D0455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394C1BF4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6F0321">
              <w:rPr>
                <w:sz w:val="22"/>
                <w:szCs w:val="22"/>
              </w:rPr>
              <w:t>0</w:t>
            </w:r>
          </w:p>
        </w:tc>
      </w:tr>
    </w:tbl>
    <w:p w14:paraId="20FDF233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Cs/>
          <w:shd w:val="clear" w:color="auto" w:fill="FFFFFF"/>
        </w:rPr>
      </w:pPr>
    </w:p>
    <w:p w14:paraId="49413FD4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Cs/>
          <w:shd w:val="clear" w:color="auto" w:fill="FFFFFF"/>
        </w:rPr>
      </w:pPr>
    </w:p>
    <w:p w14:paraId="673A95C9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Cs/>
          <w:shd w:val="clear" w:color="auto" w:fill="FFFFFF"/>
        </w:rPr>
      </w:pPr>
    </w:p>
    <w:p w14:paraId="4D911DD4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533237BD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89132D0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F03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055737A6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7DFE85DC" w14:textId="5F880C9A" w:rsidR="00E86782" w:rsidRPr="006F0321" w:rsidRDefault="00E86782" w:rsidP="00E8678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  <w:r w:rsidRPr="006F0321">
        <w:rPr>
          <w:rFonts w:ascii="Times New Roman" w:hAnsi="Times New Roman" w:cs="Times New Roman"/>
          <w:bCs/>
          <w:i/>
          <w:shd w:val="clear" w:color="auto" w:fill="FFFFFF"/>
        </w:rPr>
        <w:t>Úhrada faktury (i položka 890</w:t>
      </w:r>
      <w:r>
        <w:rPr>
          <w:rFonts w:ascii="Times New Roman" w:hAnsi="Times New Roman" w:cs="Times New Roman"/>
          <w:bCs/>
          <w:i/>
          <w:shd w:val="clear" w:color="auto" w:fill="FFFFFF"/>
        </w:rPr>
        <w:t>1</w:t>
      </w:r>
      <w:r w:rsidRPr="006F0321">
        <w:rPr>
          <w:rFonts w:ascii="Times New Roman" w:hAnsi="Times New Roman" w:cs="Times New Roman"/>
          <w:bCs/>
          <w:i/>
          <w:shd w:val="clear" w:color="auto" w:fill="FFFFFF"/>
        </w:rPr>
        <w:t xml:space="preserve"> se zaúčtuje při úhradě</w:t>
      </w:r>
      <w:r w:rsidR="00BF33B2">
        <w:rPr>
          <w:rFonts w:ascii="Times New Roman" w:hAnsi="Times New Roman" w:cs="Times New Roman"/>
          <w:bCs/>
          <w:i/>
          <w:shd w:val="clear" w:color="auto" w:fill="FFFFFF"/>
        </w:rPr>
        <w:t>)</w:t>
      </w:r>
      <w:r w:rsidRPr="006F0321">
        <w:rPr>
          <w:rFonts w:ascii="Times New Roman" w:hAnsi="Times New Roman" w:cs="Times New Roman"/>
          <w:bCs/>
          <w:i/>
          <w:shd w:val="clear" w:color="auto" w:fill="FFFFFF"/>
        </w:rPr>
        <w:t xml:space="preserve"> </w:t>
      </w:r>
    </w:p>
    <w:tbl>
      <w:tblPr>
        <w:tblpPr w:leftFromText="141" w:rightFromText="141" w:vertAnchor="text" w:horzAnchor="page" w:tblpX="2059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51"/>
        <w:gridCol w:w="857"/>
        <w:gridCol w:w="1139"/>
        <w:gridCol w:w="1115"/>
        <w:gridCol w:w="1101"/>
      </w:tblGrid>
      <w:tr w:rsidR="00E86782" w:rsidRPr="006F0321" w14:paraId="0DFE7CDF" w14:textId="77777777" w:rsidTr="006577AE">
        <w:tc>
          <w:tcPr>
            <w:tcW w:w="1951" w:type="dxa"/>
          </w:tcPr>
          <w:p w14:paraId="28624FB8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SU</w:t>
            </w:r>
          </w:p>
        </w:tc>
        <w:tc>
          <w:tcPr>
            <w:tcW w:w="851" w:type="dxa"/>
          </w:tcPr>
          <w:p w14:paraId="5E9916FD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AU</w:t>
            </w:r>
          </w:p>
        </w:tc>
        <w:tc>
          <w:tcPr>
            <w:tcW w:w="857" w:type="dxa"/>
          </w:tcPr>
          <w:p w14:paraId="3213DD40" w14:textId="43412D20" w:rsidR="00E86782" w:rsidRPr="006F0321" w:rsidRDefault="005F3E6B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O</w:t>
            </w:r>
            <w:r w:rsidR="00E86782" w:rsidRPr="006F0321">
              <w:rPr>
                <w:b/>
                <w:sz w:val="22"/>
                <w:szCs w:val="22"/>
              </w:rPr>
              <w:t>dpa</w:t>
            </w:r>
          </w:p>
        </w:tc>
        <w:tc>
          <w:tcPr>
            <w:tcW w:w="1139" w:type="dxa"/>
          </w:tcPr>
          <w:p w14:paraId="3F1BA4F6" w14:textId="4952AD71" w:rsidR="00E86782" w:rsidRPr="006F0321" w:rsidRDefault="00826E47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P</w:t>
            </w:r>
            <w:r w:rsidR="00E86782" w:rsidRPr="006F0321">
              <w:rPr>
                <w:b/>
                <w:sz w:val="22"/>
                <w:szCs w:val="22"/>
              </w:rPr>
              <w:t>oložka</w:t>
            </w:r>
          </w:p>
        </w:tc>
        <w:tc>
          <w:tcPr>
            <w:tcW w:w="1115" w:type="dxa"/>
          </w:tcPr>
          <w:p w14:paraId="22943A80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MD</w:t>
            </w:r>
          </w:p>
        </w:tc>
        <w:tc>
          <w:tcPr>
            <w:tcW w:w="1101" w:type="dxa"/>
          </w:tcPr>
          <w:p w14:paraId="2B94FEC4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D</w:t>
            </w:r>
          </w:p>
        </w:tc>
      </w:tr>
      <w:tr w:rsidR="00E86782" w:rsidRPr="006F0321" w14:paraId="50BE678A" w14:textId="77777777" w:rsidTr="006577AE">
        <w:tc>
          <w:tcPr>
            <w:tcW w:w="1951" w:type="dxa"/>
          </w:tcPr>
          <w:p w14:paraId="77093E6A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321 jen ZD</w:t>
            </w:r>
          </w:p>
        </w:tc>
        <w:tc>
          <w:tcPr>
            <w:tcW w:w="851" w:type="dxa"/>
          </w:tcPr>
          <w:p w14:paraId="38AC6CAF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 xml:space="preserve">0XXX </w:t>
            </w:r>
          </w:p>
        </w:tc>
        <w:tc>
          <w:tcPr>
            <w:tcW w:w="857" w:type="dxa"/>
          </w:tcPr>
          <w:p w14:paraId="49D238EF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20DF0DFB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282811E7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2 000</w:t>
            </w:r>
          </w:p>
        </w:tc>
        <w:tc>
          <w:tcPr>
            <w:tcW w:w="1101" w:type="dxa"/>
          </w:tcPr>
          <w:p w14:paraId="24439BD8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E86782" w:rsidRPr="006F0321" w14:paraId="41DC407E" w14:textId="77777777" w:rsidTr="006577AE">
        <w:tc>
          <w:tcPr>
            <w:tcW w:w="1951" w:type="dxa"/>
          </w:tcPr>
          <w:p w14:paraId="3396EA35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231 ZD+DPH/Dal</w:t>
            </w:r>
          </w:p>
        </w:tc>
        <w:tc>
          <w:tcPr>
            <w:tcW w:w="851" w:type="dxa"/>
          </w:tcPr>
          <w:p w14:paraId="3FA3BB43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0XXX</w:t>
            </w:r>
          </w:p>
        </w:tc>
        <w:tc>
          <w:tcPr>
            <w:tcW w:w="857" w:type="dxa"/>
          </w:tcPr>
          <w:p w14:paraId="0753C22D" w14:textId="3FA7C7E2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23</w:t>
            </w:r>
            <w:r w:rsidR="005F3E6B">
              <w:rPr>
                <w:sz w:val="22"/>
                <w:szCs w:val="22"/>
              </w:rPr>
              <w:t>21</w:t>
            </w:r>
          </w:p>
        </w:tc>
        <w:tc>
          <w:tcPr>
            <w:tcW w:w="1139" w:type="dxa"/>
          </w:tcPr>
          <w:p w14:paraId="334CDABE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6121</w:t>
            </w:r>
          </w:p>
        </w:tc>
        <w:tc>
          <w:tcPr>
            <w:tcW w:w="1115" w:type="dxa"/>
          </w:tcPr>
          <w:p w14:paraId="26706CD0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420B2D79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2 4</w:t>
            </w:r>
            <w:r>
              <w:rPr>
                <w:sz w:val="22"/>
                <w:szCs w:val="22"/>
              </w:rPr>
              <w:t>2</w:t>
            </w:r>
            <w:r w:rsidRPr="006F0321">
              <w:rPr>
                <w:sz w:val="22"/>
                <w:szCs w:val="22"/>
              </w:rPr>
              <w:t>0</w:t>
            </w:r>
          </w:p>
        </w:tc>
      </w:tr>
      <w:tr w:rsidR="00E86782" w:rsidRPr="006F0321" w14:paraId="5B960821" w14:textId="77777777" w:rsidTr="006577AE">
        <w:tc>
          <w:tcPr>
            <w:tcW w:w="1951" w:type="dxa"/>
          </w:tcPr>
          <w:p w14:paraId="39A2EAD4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231 jen DPH /MD</w:t>
            </w:r>
          </w:p>
        </w:tc>
        <w:tc>
          <w:tcPr>
            <w:tcW w:w="851" w:type="dxa"/>
          </w:tcPr>
          <w:p w14:paraId="3A17A4AD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0XXX</w:t>
            </w:r>
          </w:p>
        </w:tc>
        <w:tc>
          <w:tcPr>
            <w:tcW w:w="857" w:type="dxa"/>
          </w:tcPr>
          <w:p w14:paraId="38155CA3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268FA040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8901</w:t>
            </w:r>
          </w:p>
        </w:tc>
        <w:tc>
          <w:tcPr>
            <w:tcW w:w="1115" w:type="dxa"/>
          </w:tcPr>
          <w:p w14:paraId="6F037237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6F0321">
              <w:rPr>
                <w:sz w:val="22"/>
                <w:szCs w:val="22"/>
              </w:rPr>
              <w:t>0</w:t>
            </w:r>
          </w:p>
        </w:tc>
        <w:tc>
          <w:tcPr>
            <w:tcW w:w="1101" w:type="dxa"/>
          </w:tcPr>
          <w:p w14:paraId="7241A64F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</w:tbl>
    <w:p w14:paraId="25C2B554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9B31B1A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7238824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92AA2CC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78726A1" w14:textId="77777777" w:rsidR="00BF33B2" w:rsidRDefault="00BF33B2" w:rsidP="00E8678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07609BE7" w14:textId="77777777" w:rsidR="00BF33B2" w:rsidRPr="00CF371C" w:rsidRDefault="00BF33B2" w:rsidP="00BF33B2">
      <w:pPr>
        <w:pStyle w:val="Normal"/>
        <w:rPr>
          <w:rFonts w:ascii="Times New Roman" w:hAnsi="Times New Roman" w:cs="Times New Roman"/>
          <w:bCs/>
          <w:color w:val="808080" w:themeColor="background1" w:themeShade="80"/>
          <w:shd w:val="clear" w:color="auto" w:fill="FFFFFF"/>
        </w:rPr>
      </w:pPr>
      <w:r w:rsidRPr="00CF371C">
        <w:rPr>
          <w:rFonts w:ascii="Times New Roman" w:hAnsi="Times New Roman" w:cs="Times New Roman"/>
          <w:bCs/>
          <w:color w:val="808080" w:themeColor="background1" w:themeShade="80"/>
          <w:shd w:val="clear" w:color="auto" w:fill="FFFFFF"/>
        </w:rPr>
        <w:t xml:space="preserve">Varianta: Ihned k předpisu fa zaúčtujeme ve výši DPH: </w:t>
      </w:r>
    </w:p>
    <w:tbl>
      <w:tblPr>
        <w:tblpPr w:leftFromText="141" w:rightFromText="141" w:vertAnchor="text" w:horzAnchor="page" w:tblpX="2059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51"/>
        <w:gridCol w:w="857"/>
        <w:gridCol w:w="1139"/>
        <w:gridCol w:w="1115"/>
        <w:gridCol w:w="1101"/>
      </w:tblGrid>
      <w:tr w:rsidR="00BF33B2" w:rsidRPr="00CF371C" w14:paraId="628FD2CA" w14:textId="77777777" w:rsidTr="006577AE">
        <w:tc>
          <w:tcPr>
            <w:tcW w:w="1951" w:type="dxa"/>
          </w:tcPr>
          <w:p w14:paraId="2049A87D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SU</w:t>
            </w:r>
          </w:p>
        </w:tc>
        <w:tc>
          <w:tcPr>
            <w:tcW w:w="851" w:type="dxa"/>
          </w:tcPr>
          <w:p w14:paraId="44D18665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AU</w:t>
            </w:r>
          </w:p>
        </w:tc>
        <w:tc>
          <w:tcPr>
            <w:tcW w:w="857" w:type="dxa"/>
          </w:tcPr>
          <w:p w14:paraId="351DB95E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Odpa</w:t>
            </w:r>
          </w:p>
        </w:tc>
        <w:tc>
          <w:tcPr>
            <w:tcW w:w="1139" w:type="dxa"/>
          </w:tcPr>
          <w:p w14:paraId="505D1B79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Položka</w:t>
            </w:r>
          </w:p>
        </w:tc>
        <w:tc>
          <w:tcPr>
            <w:tcW w:w="1115" w:type="dxa"/>
          </w:tcPr>
          <w:p w14:paraId="1EF3C002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MD</w:t>
            </w:r>
          </w:p>
        </w:tc>
        <w:tc>
          <w:tcPr>
            <w:tcW w:w="1101" w:type="dxa"/>
          </w:tcPr>
          <w:p w14:paraId="0819D868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D</w:t>
            </w:r>
          </w:p>
        </w:tc>
      </w:tr>
      <w:tr w:rsidR="00BF33B2" w:rsidRPr="00CF371C" w14:paraId="09FBBFAA" w14:textId="77777777" w:rsidTr="006577AE">
        <w:tc>
          <w:tcPr>
            <w:tcW w:w="1951" w:type="dxa"/>
          </w:tcPr>
          <w:p w14:paraId="42967463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231 DPH/D</w:t>
            </w:r>
          </w:p>
        </w:tc>
        <w:tc>
          <w:tcPr>
            <w:tcW w:w="851" w:type="dxa"/>
          </w:tcPr>
          <w:p w14:paraId="20FBCE1D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0XXX</w:t>
            </w:r>
          </w:p>
        </w:tc>
        <w:tc>
          <w:tcPr>
            <w:tcW w:w="857" w:type="dxa"/>
          </w:tcPr>
          <w:p w14:paraId="771EE155" w14:textId="1FB80434" w:rsidR="00BF33B2" w:rsidRPr="00CF371C" w:rsidRDefault="00366F75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2321</w:t>
            </w:r>
          </w:p>
        </w:tc>
        <w:tc>
          <w:tcPr>
            <w:tcW w:w="1139" w:type="dxa"/>
          </w:tcPr>
          <w:p w14:paraId="76B77FEC" w14:textId="07CE76F1" w:rsidR="00366F75" w:rsidRPr="00CF371C" w:rsidRDefault="00366F75" w:rsidP="00366F75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6121</w:t>
            </w:r>
          </w:p>
        </w:tc>
        <w:tc>
          <w:tcPr>
            <w:tcW w:w="1115" w:type="dxa"/>
          </w:tcPr>
          <w:p w14:paraId="78B37F49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01" w:type="dxa"/>
          </w:tcPr>
          <w:p w14:paraId="19270BC8" w14:textId="0B327725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420</w:t>
            </w:r>
          </w:p>
        </w:tc>
      </w:tr>
      <w:tr w:rsidR="00BF33B2" w:rsidRPr="00CF371C" w14:paraId="2F2BCA20" w14:textId="77777777" w:rsidTr="006577AE">
        <w:tc>
          <w:tcPr>
            <w:tcW w:w="1951" w:type="dxa"/>
          </w:tcPr>
          <w:p w14:paraId="19F4A597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231 jen DPH /D</w:t>
            </w:r>
          </w:p>
        </w:tc>
        <w:tc>
          <w:tcPr>
            <w:tcW w:w="851" w:type="dxa"/>
          </w:tcPr>
          <w:p w14:paraId="59815A9C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0XXX</w:t>
            </w:r>
          </w:p>
        </w:tc>
        <w:tc>
          <w:tcPr>
            <w:tcW w:w="857" w:type="dxa"/>
          </w:tcPr>
          <w:p w14:paraId="527DFAD2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9" w:type="dxa"/>
          </w:tcPr>
          <w:p w14:paraId="460C368F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8901</w:t>
            </w:r>
          </w:p>
        </w:tc>
        <w:tc>
          <w:tcPr>
            <w:tcW w:w="1115" w:type="dxa"/>
          </w:tcPr>
          <w:p w14:paraId="5D95F7D8" w14:textId="6FA8988F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420</w:t>
            </w:r>
          </w:p>
        </w:tc>
        <w:tc>
          <w:tcPr>
            <w:tcW w:w="1101" w:type="dxa"/>
          </w:tcPr>
          <w:p w14:paraId="5D5208E3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DF6096A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22D3EE8B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37730577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52A57E32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0CBE27FD" w14:textId="77777777" w:rsidR="00BF33B2" w:rsidRDefault="00BF33B2" w:rsidP="00E8678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7B7A1FEE" w14:textId="6FCC2704" w:rsidR="00BF33B2" w:rsidRDefault="00BF33B2" w:rsidP="00E8678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0601B7EC" w14:textId="0AF988C4" w:rsidR="00596DC0" w:rsidRDefault="00596DC0" w:rsidP="00E8678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22008B3D" w14:textId="77777777" w:rsidR="00596DC0" w:rsidRDefault="00596DC0" w:rsidP="00E8678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6F18040F" w14:textId="77777777" w:rsidR="00BF33B2" w:rsidRDefault="00BF33B2" w:rsidP="00E8678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13B43E29" w14:textId="1727DB62" w:rsidR="00E86782" w:rsidRPr="006F0321" w:rsidRDefault="00E86782" w:rsidP="00E8678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  <w:r w:rsidRPr="006F0321">
        <w:rPr>
          <w:rFonts w:ascii="Times New Roman" w:hAnsi="Times New Roman" w:cs="Times New Roman"/>
          <w:bCs/>
          <w:i/>
          <w:shd w:val="clear" w:color="auto" w:fill="FFFFFF"/>
        </w:rPr>
        <w:t>Odvod finančnímu úřadu DPH – bez odvodu, jen proúčtování k datu platby přiznání</w:t>
      </w:r>
    </w:p>
    <w:tbl>
      <w:tblPr>
        <w:tblpPr w:leftFromText="141" w:rightFromText="141" w:vertAnchor="text" w:horzAnchor="page" w:tblpX="2059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71"/>
        <w:gridCol w:w="1120"/>
        <w:gridCol w:w="1139"/>
        <w:gridCol w:w="1115"/>
        <w:gridCol w:w="1101"/>
      </w:tblGrid>
      <w:tr w:rsidR="00E86782" w:rsidRPr="006F0321" w14:paraId="7F71A755" w14:textId="77777777" w:rsidTr="006577AE">
        <w:tc>
          <w:tcPr>
            <w:tcW w:w="1668" w:type="dxa"/>
          </w:tcPr>
          <w:p w14:paraId="04C15A67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SU</w:t>
            </w:r>
          </w:p>
        </w:tc>
        <w:tc>
          <w:tcPr>
            <w:tcW w:w="871" w:type="dxa"/>
          </w:tcPr>
          <w:p w14:paraId="08B5DB0B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AU</w:t>
            </w:r>
          </w:p>
        </w:tc>
        <w:tc>
          <w:tcPr>
            <w:tcW w:w="1120" w:type="dxa"/>
          </w:tcPr>
          <w:p w14:paraId="43A0DC42" w14:textId="3AAC2360" w:rsidR="00E86782" w:rsidRPr="006F0321" w:rsidRDefault="005F3E6B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O</w:t>
            </w:r>
            <w:r w:rsidR="00E86782" w:rsidRPr="006F0321">
              <w:rPr>
                <w:b/>
                <w:sz w:val="22"/>
                <w:szCs w:val="22"/>
              </w:rPr>
              <w:t>dpa</w:t>
            </w:r>
          </w:p>
        </w:tc>
        <w:tc>
          <w:tcPr>
            <w:tcW w:w="1139" w:type="dxa"/>
          </w:tcPr>
          <w:p w14:paraId="0D2EB0B6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Položka</w:t>
            </w:r>
          </w:p>
        </w:tc>
        <w:tc>
          <w:tcPr>
            <w:tcW w:w="1115" w:type="dxa"/>
          </w:tcPr>
          <w:p w14:paraId="533DFCB3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MD</w:t>
            </w:r>
          </w:p>
        </w:tc>
        <w:tc>
          <w:tcPr>
            <w:tcW w:w="1101" w:type="dxa"/>
          </w:tcPr>
          <w:p w14:paraId="0C143CEA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D</w:t>
            </w:r>
          </w:p>
        </w:tc>
      </w:tr>
      <w:tr w:rsidR="00E86782" w:rsidRPr="006F0321" w14:paraId="29EA9408" w14:textId="77777777" w:rsidTr="006577AE">
        <w:tc>
          <w:tcPr>
            <w:tcW w:w="1668" w:type="dxa"/>
          </w:tcPr>
          <w:p w14:paraId="462D6F46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343 (odpočet)</w:t>
            </w:r>
          </w:p>
        </w:tc>
        <w:tc>
          <w:tcPr>
            <w:tcW w:w="871" w:type="dxa"/>
          </w:tcPr>
          <w:p w14:paraId="5812B2F6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 xml:space="preserve">0XXX </w:t>
            </w:r>
          </w:p>
        </w:tc>
        <w:tc>
          <w:tcPr>
            <w:tcW w:w="1120" w:type="dxa"/>
          </w:tcPr>
          <w:p w14:paraId="60685BBC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1E94295E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3503CE78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6E14AAD5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6F0321">
              <w:rPr>
                <w:sz w:val="22"/>
                <w:szCs w:val="22"/>
              </w:rPr>
              <w:t>0</w:t>
            </w:r>
          </w:p>
        </w:tc>
      </w:tr>
      <w:tr w:rsidR="00E86782" w:rsidRPr="006F0321" w14:paraId="578C6F1B" w14:textId="77777777" w:rsidTr="006577AE">
        <w:tc>
          <w:tcPr>
            <w:tcW w:w="1668" w:type="dxa"/>
          </w:tcPr>
          <w:p w14:paraId="273DCB0D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343 (PDP)</w:t>
            </w:r>
          </w:p>
        </w:tc>
        <w:tc>
          <w:tcPr>
            <w:tcW w:w="871" w:type="dxa"/>
          </w:tcPr>
          <w:p w14:paraId="08A38AE4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0YYY</w:t>
            </w:r>
          </w:p>
        </w:tc>
        <w:tc>
          <w:tcPr>
            <w:tcW w:w="1120" w:type="dxa"/>
          </w:tcPr>
          <w:p w14:paraId="05140627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6C3CB7EB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7068A396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6F0321">
              <w:rPr>
                <w:sz w:val="22"/>
                <w:szCs w:val="22"/>
              </w:rPr>
              <w:t>0</w:t>
            </w:r>
          </w:p>
        </w:tc>
        <w:tc>
          <w:tcPr>
            <w:tcW w:w="1101" w:type="dxa"/>
          </w:tcPr>
          <w:p w14:paraId="79589D03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E86782" w:rsidRPr="006F0321" w14:paraId="6B9F623E" w14:textId="77777777" w:rsidTr="006577AE">
        <w:tc>
          <w:tcPr>
            <w:tcW w:w="1668" w:type="dxa"/>
          </w:tcPr>
          <w:p w14:paraId="418F31C1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231</w:t>
            </w:r>
          </w:p>
        </w:tc>
        <w:tc>
          <w:tcPr>
            <w:tcW w:w="871" w:type="dxa"/>
          </w:tcPr>
          <w:p w14:paraId="2D7495E0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0XXX</w:t>
            </w:r>
          </w:p>
        </w:tc>
        <w:tc>
          <w:tcPr>
            <w:tcW w:w="1120" w:type="dxa"/>
          </w:tcPr>
          <w:p w14:paraId="6CA68744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6399</w:t>
            </w:r>
          </w:p>
        </w:tc>
        <w:tc>
          <w:tcPr>
            <w:tcW w:w="1139" w:type="dxa"/>
          </w:tcPr>
          <w:p w14:paraId="4BA03430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5362</w:t>
            </w:r>
          </w:p>
        </w:tc>
        <w:tc>
          <w:tcPr>
            <w:tcW w:w="1115" w:type="dxa"/>
          </w:tcPr>
          <w:p w14:paraId="5BFEF246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6F0321">
              <w:rPr>
                <w:sz w:val="22"/>
                <w:szCs w:val="22"/>
              </w:rPr>
              <w:t>0</w:t>
            </w:r>
          </w:p>
        </w:tc>
        <w:tc>
          <w:tcPr>
            <w:tcW w:w="1101" w:type="dxa"/>
          </w:tcPr>
          <w:p w14:paraId="5EA1434A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E86782" w:rsidRPr="006F0321" w14:paraId="1E50455D" w14:textId="77777777" w:rsidTr="006577AE">
        <w:tc>
          <w:tcPr>
            <w:tcW w:w="1668" w:type="dxa"/>
          </w:tcPr>
          <w:p w14:paraId="5C88E819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231</w:t>
            </w:r>
          </w:p>
        </w:tc>
        <w:tc>
          <w:tcPr>
            <w:tcW w:w="871" w:type="dxa"/>
          </w:tcPr>
          <w:p w14:paraId="0B3CDF6D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0XXX</w:t>
            </w:r>
          </w:p>
        </w:tc>
        <w:tc>
          <w:tcPr>
            <w:tcW w:w="1120" w:type="dxa"/>
          </w:tcPr>
          <w:p w14:paraId="395411FE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69431C5B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8901</w:t>
            </w:r>
          </w:p>
        </w:tc>
        <w:tc>
          <w:tcPr>
            <w:tcW w:w="1115" w:type="dxa"/>
          </w:tcPr>
          <w:p w14:paraId="4EA3BC27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7A760FFD" w14:textId="77777777" w:rsidR="00E86782" w:rsidRPr="006F0321" w:rsidRDefault="00E8678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6F0321">
              <w:rPr>
                <w:sz w:val="22"/>
                <w:szCs w:val="22"/>
              </w:rPr>
              <w:t>0</w:t>
            </w:r>
          </w:p>
        </w:tc>
      </w:tr>
    </w:tbl>
    <w:p w14:paraId="0881BC5B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423B20B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87238AC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0F4EEE1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F7D2A1E" w14:textId="77777777" w:rsidR="00E86782" w:rsidRPr="006F0321" w:rsidRDefault="00E86782" w:rsidP="00E8678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2E6FB0C" w14:textId="77777777" w:rsidR="00E86782" w:rsidRPr="00E86782" w:rsidRDefault="00E86782" w:rsidP="00BA779F">
      <w:pPr>
        <w:rPr>
          <w:rFonts w:ascii="Times New Roman" w:hAnsi="Times New Roman" w:cs="Times New Roman"/>
          <w:sz w:val="26"/>
          <w:szCs w:val="26"/>
        </w:rPr>
      </w:pPr>
    </w:p>
    <w:p w14:paraId="760158A4" w14:textId="0AAD84BC" w:rsidR="00BF33B2" w:rsidRPr="00BF33B2" w:rsidRDefault="00BF33B2" w:rsidP="00BF33B2">
      <w:pPr>
        <w:pStyle w:val="Normal"/>
        <w:rPr>
          <w:rFonts w:ascii="Times New Roman" w:hAnsi="Times New Roman" w:cs="Times New Roman"/>
          <w:b/>
          <w:i/>
          <w:shd w:val="clear" w:color="auto" w:fill="FFFFFF"/>
        </w:rPr>
      </w:pPr>
      <w:r w:rsidRPr="006F0321">
        <w:rPr>
          <w:rFonts w:ascii="Times New Roman" w:hAnsi="Times New Roman" w:cs="Times New Roman"/>
          <w:b/>
          <w:bCs/>
          <w:i/>
          <w:shd w:val="clear" w:color="auto" w:fill="FFFFFF"/>
        </w:rPr>
        <w:t xml:space="preserve">Příklad </w:t>
      </w:r>
      <w:r>
        <w:rPr>
          <w:rFonts w:ascii="Times New Roman" w:hAnsi="Times New Roman" w:cs="Times New Roman"/>
          <w:b/>
          <w:bCs/>
          <w:i/>
          <w:shd w:val="clear" w:color="auto" w:fill="FFFFFF"/>
        </w:rPr>
        <w:t>2</w:t>
      </w:r>
      <w:r w:rsidRPr="006F0321">
        <w:rPr>
          <w:rFonts w:ascii="Times New Roman" w:hAnsi="Times New Roman" w:cs="Times New Roman"/>
          <w:bCs/>
          <w:i/>
          <w:shd w:val="clear" w:color="auto" w:fill="FFFFFF"/>
        </w:rPr>
        <w:t xml:space="preserve">: Faktura za opravu </w:t>
      </w:r>
      <w:r w:rsidR="003D7FB8">
        <w:rPr>
          <w:rFonts w:ascii="Times New Roman" w:hAnsi="Times New Roman" w:cs="Times New Roman"/>
          <w:bCs/>
          <w:i/>
          <w:shd w:val="clear" w:color="auto" w:fill="FFFFFF"/>
        </w:rPr>
        <w:t xml:space="preserve">bytů </w:t>
      </w:r>
      <w:r w:rsidR="003D7FB8" w:rsidRPr="006F0321">
        <w:rPr>
          <w:rFonts w:ascii="Times New Roman" w:hAnsi="Times New Roman" w:cs="Times New Roman"/>
          <w:bCs/>
          <w:i/>
          <w:shd w:val="clear" w:color="auto" w:fill="FFFFFF"/>
        </w:rPr>
        <w:t>–</w:t>
      </w:r>
      <w:r w:rsidRPr="006F0321">
        <w:rPr>
          <w:rFonts w:ascii="Times New Roman" w:hAnsi="Times New Roman" w:cs="Times New Roman"/>
          <w:bCs/>
          <w:i/>
          <w:shd w:val="clear" w:color="auto" w:fill="FFFFFF"/>
        </w:rPr>
        <w:t xml:space="preserve"> stavební práce, základ daně 1 mil. Kč, DPH </w:t>
      </w:r>
      <w:r>
        <w:rPr>
          <w:rFonts w:ascii="Times New Roman" w:hAnsi="Times New Roman" w:cs="Times New Roman"/>
          <w:bCs/>
          <w:i/>
          <w:shd w:val="clear" w:color="auto" w:fill="FFFFFF"/>
        </w:rPr>
        <w:t>150</w:t>
      </w:r>
      <w:r w:rsidRPr="006F0321">
        <w:rPr>
          <w:rFonts w:ascii="Times New Roman" w:hAnsi="Times New Roman" w:cs="Times New Roman"/>
          <w:bCs/>
          <w:i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shd w:val="clear" w:color="auto" w:fill="FFFFFF"/>
        </w:rPr>
        <w:t>t</w:t>
      </w:r>
      <w:r w:rsidRPr="006F0321">
        <w:rPr>
          <w:rFonts w:ascii="Times New Roman" w:hAnsi="Times New Roman" w:cs="Times New Roman"/>
          <w:bCs/>
          <w:i/>
          <w:shd w:val="clear" w:color="auto" w:fill="FFFFFF"/>
        </w:rPr>
        <w:t xml:space="preserve">is. Kč. </w:t>
      </w:r>
      <w:r w:rsidRPr="00BF33B2">
        <w:rPr>
          <w:rFonts w:ascii="Times New Roman" w:hAnsi="Times New Roman" w:cs="Times New Roman"/>
          <w:b/>
          <w:i/>
          <w:shd w:val="clear" w:color="auto" w:fill="FFFFFF"/>
        </w:rPr>
        <w:t xml:space="preserve">Obec nemá nárok na odpočet DPH. </w:t>
      </w:r>
    </w:p>
    <w:p w14:paraId="2CB2863D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  <w:r w:rsidRPr="006F0321">
        <w:rPr>
          <w:rFonts w:ascii="Times New Roman" w:hAnsi="Times New Roman" w:cs="Times New Roman"/>
          <w:bCs/>
          <w:i/>
          <w:shd w:val="clear" w:color="auto" w:fill="FFFFFF"/>
        </w:rPr>
        <w:t>Předpis faktury</w:t>
      </w:r>
    </w:p>
    <w:tbl>
      <w:tblPr>
        <w:tblpPr w:leftFromText="141" w:rightFromText="141" w:vertAnchor="text" w:horzAnchor="page" w:tblpX="2059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63"/>
        <w:gridCol w:w="869"/>
        <w:gridCol w:w="1156"/>
        <w:gridCol w:w="1131"/>
        <w:gridCol w:w="1117"/>
      </w:tblGrid>
      <w:tr w:rsidR="00BF33B2" w:rsidRPr="00596DC0" w14:paraId="524520A8" w14:textId="77777777" w:rsidTr="006577AE">
        <w:trPr>
          <w:trHeight w:val="345"/>
        </w:trPr>
        <w:tc>
          <w:tcPr>
            <w:tcW w:w="1980" w:type="dxa"/>
          </w:tcPr>
          <w:p w14:paraId="57D492F9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96DC0">
              <w:rPr>
                <w:b/>
                <w:sz w:val="22"/>
                <w:szCs w:val="22"/>
              </w:rPr>
              <w:t>SU</w:t>
            </w:r>
          </w:p>
        </w:tc>
        <w:tc>
          <w:tcPr>
            <w:tcW w:w="863" w:type="dxa"/>
          </w:tcPr>
          <w:p w14:paraId="111738DF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96DC0">
              <w:rPr>
                <w:b/>
                <w:sz w:val="22"/>
                <w:szCs w:val="22"/>
              </w:rPr>
              <w:t>AU</w:t>
            </w:r>
          </w:p>
        </w:tc>
        <w:tc>
          <w:tcPr>
            <w:tcW w:w="869" w:type="dxa"/>
          </w:tcPr>
          <w:p w14:paraId="42ED7164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96DC0">
              <w:rPr>
                <w:b/>
                <w:sz w:val="22"/>
                <w:szCs w:val="22"/>
              </w:rPr>
              <w:t>odpa</w:t>
            </w:r>
          </w:p>
        </w:tc>
        <w:tc>
          <w:tcPr>
            <w:tcW w:w="1156" w:type="dxa"/>
          </w:tcPr>
          <w:p w14:paraId="2A23F3E1" w14:textId="10420EC5" w:rsidR="00BF33B2" w:rsidRPr="00596DC0" w:rsidRDefault="00826E47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96DC0">
              <w:rPr>
                <w:b/>
                <w:sz w:val="22"/>
                <w:szCs w:val="22"/>
              </w:rPr>
              <w:t>P</w:t>
            </w:r>
            <w:r w:rsidR="00BF33B2" w:rsidRPr="00596DC0">
              <w:rPr>
                <w:b/>
                <w:sz w:val="22"/>
                <w:szCs w:val="22"/>
              </w:rPr>
              <w:t>oložka</w:t>
            </w:r>
          </w:p>
        </w:tc>
        <w:tc>
          <w:tcPr>
            <w:tcW w:w="1131" w:type="dxa"/>
          </w:tcPr>
          <w:p w14:paraId="404FBD74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96DC0">
              <w:rPr>
                <w:b/>
                <w:sz w:val="22"/>
                <w:szCs w:val="22"/>
              </w:rPr>
              <w:t>MD</w:t>
            </w:r>
          </w:p>
        </w:tc>
        <w:tc>
          <w:tcPr>
            <w:tcW w:w="1117" w:type="dxa"/>
          </w:tcPr>
          <w:p w14:paraId="4E23E641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96DC0">
              <w:rPr>
                <w:b/>
                <w:sz w:val="22"/>
                <w:szCs w:val="22"/>
              </w:rPr>
              <w:t>D</w:t>
            </w:r>
          </w:p>
        </w:tc>
      </w:tr>
      <w:tr w:rsidR="00BF33B2" w:rsidRPr="00596DC0" w14:paraId="68863ABB" w14:textId="77777777" w:rsidTr="006577AE">
        <w:trPr>
          <w:trHeight w:val="325"/>
        </w:trPr>
        <w:tc>
          <w:tcPr>
            <w:tcW w:w="1980" w:type="dxa"/>
          </w:tcPr>
          <w:p w14:paraId="4102AD17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596DC0">
              <w:rPr>
                <w:sz w:val="22"/>
                <w:szCs w:val="22"/>
              </w:rPr>
              <w:t>511</w:t>
            </w:r>
          </w:p>
        </w:tc>
        <w:tc>
          <w:tcPr>
            <w:tcW w:w="863" w:type="dxa"/>
          </w:tcPr>
          <w:p w14:paraId="1EB71FF4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596DC0">
              <w:rPr>
                <w:sz w:val="22"/>
                <w:szCs w:val="22"/>
              </w:rPr>
              <w:t xml:space="preserve">0XXX </w:t>
            </w:r>
          </w:p>
        </w:tc>
        <w:tc>
          <w:tcPr>
            <w:tcW w:w="869" w:type="dxa"/>
          </w:tcPr>
          <w:p w14:paraId="725189E3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3D23B6C9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14:paraId="1E281776" w14:textId="1063B9CC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596DC0">
              <w:rPr>
                <w:sz w:val="22"/>
                <w:szCs w:val="22"/>
              </w:rPr>
              <w:t>1 150</w:t>
            </w:r>
          </w:p>
        </w:tc>
        <w:tc>
          <w:tcPr>
            <w:tcW w:w="1117" w:type="dxa"/>
          </w:tcPr>
          <w:p w14:paraId="0318C690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BF33B2" w:rsidRPr="00596DC0" w14:paraId="42730D59" w14:textId="77777777" w:rsidTr="006577AE">
        <w:trPr>
          <w:trHeight w:val="345"/>
        </w:trPr>
        <w:tc>
          <w:tcPr>
            <w:tcW w:w="1980" w:type="dxa"/>
          </w:tcPr>
          <w:p w14:paraId="00880F87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596DC0">
              <w:rPr>
                <w:sz w:val="22"/>
                <w:szCs w:val="22"/>
              </w:rPr>
              <w:t>321</w:t>
            </w:r>
          </w:p>
        </w:tc>
        <w:tc>
          <w:tcPr>
            <w:tcW w:w="863" w:type="dxa"/>
          </w:tcPr>
          <w:p w14:paraId="7EC84E42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596DC0">
              <w:rPr>
                <w:sz w:val="22"/>
                <w:szCs w:val="22"/>
              </w:rPr>
              <w:t>0XXX</w:t>
            </w:r>
          </w:p>
        </w:tc>
        <w:tc>
          <w:tcPr>
            <w:tcW w:w="869" w:type="dxa"/>
          </w:tcPr>
          <w:p w14:paraId="656F3E39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77B30D03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14:paraId="2B07130B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497256A6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596DC0">
              <w:rPr>
                <w:sz w:val="22"/>
                <w:szCs w:val="22"/>
              </w:rPr>
              <w:t>1 000</w:t>
            </w:r>
          </w:p>
        </w:tc>
      </w:tr>
      <w:tr w:rsidR="00BF33B2" w:rsidRPr="00596DC0" w14:paraId="41C61CAE" w14:textId="77777777" w:rsidTr="006577AE">
        <w:trPr>
          <w:trHeight w:val="325"/>
        </w:trPr>
        <w:tc>
          <w:tcPr>
            <w:tcW w:w="1980" w:type="dxa"/>
          </w:tcPr>
          <w:p w14:paraId="52D3F083" w14:textId="334C67E1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596DC0">
              <w:rPr>
                <w:sz w:val="22"/>
                <w:szCs w:val="22"/>
              </w:rPr>
              <w:t>343 (z PDP) ř.1</w:t>
            </w:r>
            <w:r w:rsidR="00652E78" w:rsidRPr="00596DC0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</w:tcPr>
          <w:p w14:paraId="27BEC1FC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596DC0">
              <w:rPr>
                <w:sz w:val="22"/>
                <w:szCs w:val="22"/>
              </w:rPr>
              <w:t>0XXX</w:t>
            </w:r>
          </w:p>
        </w:tc>
        <w:tc>
          <w:tcPr>
            <w:tcW w:w="869" w:type="dxa"/>
          </w:tcPr>
          <w:p w14:paraId="5C24A5B4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04F5DD56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14:paraId="6738D1C7" w14:textId="77777777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09D4BF93" w14:textId="7A162E82" w:rsidR="00BF33B2" w:rsidRPr="00596DC0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596DC0">
              <w:rPr>
                <w:sz w:val="22"/>
                <w:szCs w:val="22"/>
              </w:rPr>
              <w:t>150</w:t>
            </w:r>
          </w:p>
        </w:tc>
      </w:tr>
    </w:tbl>
    <w:p w14:paraId="6847147A" w14:textId="77777777" w:rsidR="00BF33B2" w:rsidRPr="00596DC0" w:rsidRDefault="00BF33B2" w:rsidP="00BF33B2">
      <w:pPr>
        <w:pStyle w:val="Normal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9E98149" w14:textId="77777777" w:rsidR="00BF33B2" w:rsidRPr="00596DC0" w:rsidRDefault="00BF33B2" w:rsidP="00BF33B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E1195C0" w14:textId="77777777" w:rsidR="00BF33B2" w:rsidRPr="00596DC0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63AAC47C" w14:textId="77777777" w:rsidR="00BF33B2" w:rsidRPr="00596DC0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2940ABCE" w14:textId="77777777" w:rsidR="00BF33B2" w:rsidRPr="00596DC0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310BC0C0" w14:textId="77777777" w:rsidR="00BF33B2" w:rsidRPr="00596DC0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2AEE4118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  <w:r w:rsidRPr="00596DC0">
        <w:rPr>
          <w:rFonts w:ascii="Times New Roman" w:hAnsi="Times New Roman" w:cs="Times New Roman"/>
          <w:bCs/>
          <w:i/>
          <w:shd w:val="clear" w:color="auto" w:fill="FFFFFF"/>
        </w:rPr>
        <w:t>Úhrada faktury (i položka 890x se zaúčtuje při úhradě)</w:t>
      </w:r>
      <w:r w:rsidRPr="006F0321">
        <w:rPr>
          <w:rFonts w:ascii="Times New Roman" w:hAnsi="Times New Roman" w:cs="Times New Roman"/>
          <w:bCs/>
          <w:i/>
          <w:shd w:val="clear" w:color="auto" w:fill="FFFFFF"/>
        </w:rPr>
        <w:t xml:space="preserve"> </w:t>
      </w:r>
    </w:p>
    <w:tbl>
      <w:tblPr>
        <w:tblpPr w:leftFromText="141" w:rightFromText="141" w:vertAnchor="text" w:horzAnchor="page" w:tblpX="2059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51"/>
        <w:gridCol w:w="857"/>
        <w:gridCol w:w="1139"/>
        <w:gridCol w:w="1115"/>
        <w:gridCol w:w="1101"/>
      </w:tblGrid>
      <w:tr w:rsidR="00BF33B2" w:rsidRPr="006F0321" w14:paraId="16DE024C" w14:textId="77777777" w:rsidTr="006577AE">
        <w:tc>
          <w:tcPr>
            <w:tcW w:w="1951" w:type="dxa"/>
          </w:tcPr>
          <w:p w14:paraId="11440A2B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SU</w:t>
            </w:r>
          </w:p>
        </w:tc>
        <w:tc>
          <w:tcPr>
            <w:tcW w:w="851" w:type="dxa"/>
          </w:tcPr>
          <w:p w14:paraId="7A46BBEE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AU</w:t>
            </w:r>
          </w:p>
        </w:tc>
        <w:tc>
          <w:tcPr>
            <w:tcW w:w="857" w:type="dxa"/>
          </w:tcPr>
          <w:p w14:paraId="06A48F07" w14:textId="086AB490" w:rsidR="00BF33B2" w:rsidRPr="006F0321" w:rsidRDefault="005F3E6B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O</w:t>
            </w:r>
            <w:r w:rsidR="00BF33B2" w:rsidRPr="006F0321">
              <w:rPr>
                <w:b/>
                <w:sz w:val="22"/>
                <w:szCs w:val="22"/>
              </w:rPr>
              <w:t>dpa</w:t>
            </w:r>
          </w:p>
        </w:tc>
        <w:tc>
          <w:tcPr>
            <w:tcW w:w="1139" w:type="dxa"/>
          </w:tcPr>
          <w:p w14:paraId="720FB2DE" w14:textId="387885E2" w:rsidR="00BF33B2" w:rsidRPr="006F0321" w:rsidRDefault="00826E47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P</w:t>
            </w:r>
            <w:r w:rsidR="00BF33B2" w:rsidRPr="006F0321">
              <w:rPr>
                <w:b/>
                <w:sz w:val="22"/>
                <w:szCs w:val="22"/>
              </w:rPr>
              <w:t>oložka</w:t>
            </w:r>
          </w:p>
        </w:tc>
        <w:tc>
          <w:tcPr>
            <w:tcW w:w="1115" w:type="dxa"/>
          </w:tcPr>
          <w:p w14:paraId="5F4DD8BF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MD</w:t>
            </w:r>
          </w:p>
        </w:tc>
        <w:tc>
          <w:tcPr>
            <w:tcW w:w="1101" w:type="dxa"/>
          </w:tcPr>
          <w:p w14:paraId="4880F905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D</w:t>
            </w:r>
          </w:p>
        </w:tc>
      </w:tr>
      <w:tr w:rsidR="00BF33B2" w:rsidRPr="006F0321" w14:paraId="1B92C4E1" w14:textId="77777777" w:rsidTr="006577AE">
        <w:tc>
          <w:tcPr>
            <w:tcW w:w="1951" w:type="dxa"/>
          </w:tcPr>
          <w:p w14:paraId="5E0ACA0A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321(jen ZD)</w:t>
            </w:r>
          </w:p>
        </w:tc>
        <w:tc>
          <w:tcPr>
            <w:tcW w:w="851" w:type="dxa"/>
          </w:tcPr>
          <w:p w14:paraId="5EF5D6D2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 xml:space="preserve">0XXX </w:t>
            </w:r>
          </w:p>
        </w:tc>
        <w:tc>
          <w:tcPr>
            <w:tcW w:w="857" w:type="dxa"/>
          </w:tcPr>
          <w:p w14:paraId="183F136D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46D90DF8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0FF9C6FA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1 000</w:t>
            </w:r>
          </w:p>
        </w:tc>
        <w:tc>
          <w:tcPr>
            <w:tcW w:w="1101" w:type="dxa"/>
          </w:tcPr>
          <w:p w14:paraId="7C531D2A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BF33B2" w:rsidRPr="00925D3E" w14:paraId="0BE4453D" w14:textId="77777777" w:rsidTr="006577AE">
        <w:tc>
          <w:tcPr>
            <w:tcW w:w="1951" w:type="dxa"/>
          </w:tcPr>
          <w:p w14:paraId="68979F83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231 ZD+DPH/D</w:t>
            </w:r>
          </w:p>
        </w:tc>
        <w:tc>
          <w:tcPr>
            <w:tcW w:w="851" w:type="dxa"/>
          </w:tcPr>
          <w:p w14:paraId="1BCF5223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0XXX</w:t>
            </w:r>
          </w:p>
        </w:tc>
        <w:tc>
          <w:tcPr>
            <w:tcW w:w="857" w:type="dxa"/>
          </w:tcPr>
          <w:p w14:paraId="7B8ED19E" w14:textId="5A8CD1BB" w:rsidR="00BF33B2" w:rsidRPr="006F0321" w:rsidRDefault="005F3E6B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3612</w:t>
            </w:r>
          </w:p>
        </w:tc>
        <w:tc>
          <w:tcPr>
            <w:tcW w:w="1139" w:type="dxa"/>
          </w:tcPr>
          <w:p w14:paraId="310C907D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5171</w:t>
            </w:r>
          </w:p>
        </w:tc>
        <w:tc>
          <w:tcPr>
            <w:tcW w:w="1115" w:type="dxa"/>
          </w:tcPr>
          <w:p w14:paraId="4A0FC913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5AA1CA8C" w14:textId="67336EF3" w:rsidR="00BF33B2" w:rsidRPr="00925D3E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  <w:highlight w:val="yellow"/>
              </w:rPr>
            </w:pPr>
            <w:r w:rsidRPr="00925D3E">
              <w:rPr>
                <w:sz w:val="22"/>
                <w:szCs w:val="22"/>
                <w:highlight w:val="yellow"/>
              </w:rPr>
              <w:t xml:space="preserve"> </w:t>
            </w:r>
            <w:r w:rsidR="00925D3E" w:rsidRPr="00925D3E">
              <w:rPr>
                <w:sz w:val="22"/>
                <w:szCs w:val="22"/>
                <w:highlight w:val="yellow"/>
              </w:rPr>
              <w:t xml:space="preserve">1 </w:t>
            </w:r>
            <w:r w:rsidRPr="00925D3E">
              <w:rPr>
                <w:sz w:val="22"/>
                <w:szCs w:val="22"/>
                <w:highlight w:val="yellow"/>
              </w:rPr>
              <w:t>150</w:t>
            </w:r>
          </w:p>
        </w:tc>
      </w:tr>
      <w:tr w:rsidR="00BF33B2" w:rsidRPr="006F0321" w14:paraId="26EAF240" w14:textId="77777777" w:rsidTr="006577AE">
        <w:tc>
          <w:tcPr>
            <w:tcW w:w="1951" w:type="dxa"/>
          </w:tcPr>
          <w:p w14:paraId="4F40E99C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231 jen DPH /D</w:t>
            </w:r>
          </w:p>
        </w:tc>
        <w:tc>
          <w:tcPr>
            <w:tcW w:w="851" w:type="dxa"/>
          </w:tcPr>
          <w:p w14:paraId="084EE536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0XXX</w:t>
            </w:r>
          </w:p>
        </w:tc>
        <w:tc>
          <w:tcPr>
            <w:tcW w:w="857" w:type="dxa"/>
          </w:tcPr>
          <w:p w14:paraId="55BBEC6F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256A316C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8901</w:t>
            </w:r>
          </w:p>
        </w:tc>
        <w:tc>
          <w:tcPr>
            <w:tcW w:w="1115" w:type="dxa"/>
          </w:tcPr>
          <w:p w14:paraId="75F6C091" w14:textId="04E12D2F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01" w:type="dxa"/>
          </w:tcPr>
          <w:p w14:paraId="16466DB2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</w:tbl>
    <w:p w14:paraId="1E5C37A6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2CFB033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4A766A7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519CB25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992FFF0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47718E8D" w14:textId="77777777" w:rsidR="00BF33B2" w:rsidRPr="00CF371C" w:rsidRDefault="00BF33B2" w:rsidP="00BF33B2">
      <w:pPr>
        <w:pStyle w:val="Normal"/>
        <w:rPr>
          <w:rFonts w:ascii="Times New Roman" w:hAnsi="Times New Roman" w:cs="Times New Roman"/>
          <w:bCs/>
          <w:color w:val="808080" w:themeColor="background1" w:themeShade="80"/>
          <w:shd w:val="clear" w:color="auto" w:fill="FFFFFF"/>
        </w:rPr>
      </w:pPr>
      <w:r w:rsidRPr="00CF371C">
        <w:rPr>
          <w:rFonts w:ascii="Times New Roman" w:hAnsi="Times New Roman" w:cs="Times New Roman"/>
          <w:bCs/>
          <w:color w:val="808080" w:themeColor="background1" w:themeShade="80"/>
          <w:shd w:val="clear" w:color="auto" w:fill="FFFFFF"/>
        </w:rPr>
        <w:t xml:space="preserve">Varianta: Ihned k předpisu fa zaúčtujeme ve výši DPH: </w:t>
      </w:r>
    </w:p>
    <w:tbl>
      <w:tblPr>
        <w:tblpPr w:leftFromText="141" w:rightFromText="141" w:vertAnchor="text" w:horzAnchor="page" w:tblpX="2059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51"/>
        <w:gridCol w:w="857"/>
        <w:gridCol w:w="1139"/>
        <w:gridCol w:w="1115"/>
        <w:gridCol w:w="1101"/>
      </w:tblGrid>
      <w:tr w:rsidR="00BF33B2" w:rsidRPr="00CF371C" w14:paraId="2739F9C3" w14:textId="77777777" w:rsidTr="006577AE">
        <w:tc>
          <w:tcPr>
            <w:tcW w:w="1951" w:type="dxa"/>
          </w:tcPr>
          <w:p w14:paraId="6A76946E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SU</w:t>
            </w:r>
          </w:p>
        </w:tc>
        <w:tc>
          <w:tcPr>
            <w:tcW w:w="851" w:type="dxa"/>
          </w:tcPr>
          <w:p w14:paraId="62293EAA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AU</w:t>
            </w:r>
          </w:p>
        </w:tc>
        <w:tc>
          <w:tcPr>
            <w:tcW w:w="857" w:type="dxa"/>
          </w:tcPr>
          <w:p w14:paraId="6355DF84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Odpa</w:t>
            </w:r>
          </w:p>
        </w:tc>
        <w:tc>
          <w:tcPr>
            <w:tcW w:w="1139" w:type="dxa"/>
          </w:tcPr>
          <w:p w14:paraId="706CAA09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Položka</w:t>
            </w:r>
          </w:p>
        </w:tc>
        <w:tc>
          <w:tcPr>
            <w:tcW w:w="1115" w:type="dxa"/>
          </w:tcPr>
          <w:p w14:paraId="13C4085E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MD</w:t>
            </w:r>
          </w:p>
        </w:tc>
        <w:tc>
          <w:tcPr>
            <w:tcW w:w="1101" w:type="dxa"/>
          </w:tcPr>
          <w:p w14:paraId="6281C39B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D</w:t>
            </w:r>
          </w:p>
        </w:tc>
      </w:tr>
      <w:tr w:rsidR="00BF33B2" w:rsidRPr="00CF371C" w14:paraId="23BEBD50" w14:textId="77777777" w:rsidTr="006577AE">
        <w:tc>
          <w:tcPr>
            <w:tcW w:w="1951" w:type="dxa"/>
          </w:tcPr>
          <w:p w14:paraId="762F6941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231 DPH/D</w:t>
            </w:r>
          </w:p>
        </w:tc>
        <w:tc>
          <w:tcPr>
            <w:tcW w:w="851" w:type="dxa"/>
          </w:tcPr>
          <w:p w14:paraId="13E5E464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0XXX</w:t>
            </w:r>
          </w:p>
        </w:tc>
        <w:tc>
          <w:tcPr>
            <w:tcW w:w="857" w:type="dxa"/>
          </w:tcPr>
          <w:p w14:paraId="75779AE1" w14:textId="3B836DCD" w:rsidR="00BF33B2" w:rsidRPr="00CF371C" w:rsidRDefault="005F3E6B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3612</w:t>
            </w:r>
          </w:p>
        </w:tc>
        <w:tc>
          <w:tcPr>
            <w:tcW w:w="1139" w:type="dxa"/>
          </w:tcPr>
          <w:p w14:paraId="087D9FAE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5171</w:t>
            </w:r>
          </w:p>
        </w:tc>
        <w:tc>
          <w:tcPr>
            <w:tcW w:w="1115" w:type="dxa"/>
          </w:tcPr>
          <w:p w14:paraId="56638617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01" w:type="dxa"/>
          </w:tcPr>
          <w:p w14:paraId="431BFCD1" w14:textId="48B053A8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r>
              <w:rPr>
                <w:color w:val="808080" w:themeColor="background1" w:themeShade="80"/>
                <w:sz w:val="22"/>
                <w:szCs w:val="22"/>
              </w:rPr>
              <w:t>150</w:t>
            </w:r>
          </w:p>
        </w:tc>
      </w:tr>
      <w:tr w:rsidR="00BF33B2" w:rsidRPr="00CF371C" w14:paraId="1BD2B8CC" w14:textId="77777777" w:rsidTr="006577AE">
        <w:tc>
          <w:tcPr>
            <w:tcW w:w="1951" w:type="dxa"/>
          </w:tcPr>
          <w:p w14:paraId="6771624E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231 jen DPH /D</w:t>
            </w:r>
          </w:p>
        </w:tc>
        <w:tc>
          <w:tcPr>
            <w:tcW w:w="851" w:type="dxa"/>
          </w:tcPr>
          <w:p w14:paraId="03D525AD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0XXX</w:t>
            </w:r>
          </w:p>
        </w:tc>
        <w:tc>
          <w:tcPr>
            <w:tcW w:w="857" w:type="dxa"/>
          </w:tcPr>
          <w:p w14:paraId="2313216F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9" w:type="dxa"/>
          </w:tcPr>
          <w:p w14:paraId="2FF67305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8901</w:t>
            </w:r>
          </w:p>
        </w:tc>
        <w:tc>
          <w:tcPr>
            <w:tcW w:w="1115" w:type="dxa"/>
          </w:tcPr>
          <w:p w14:paraId="1CA75C89" w14:textId="17E915A8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150</w:t>
            </w:r>
          </w:p>
        </w:tc>
        <w:tc>
          <w:tcPr>
            <w:tcW w:w="1101" w:type="dxa"/>
          </w:tcPr>
          <w:p w14:paraId="5B95C5D1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7E0823BA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194F8A90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1B8370AF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1C86B029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7620CC6A" w14:textId="6E9D3953" w:rsidR="00BF33B2" w:rsidRPr="006F0321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  <w:r w:rsidRPr="006F0321">
        <w:rPr>
          <w:rFonts w:ascii="Times New Roman" w:hAnsi="Times New Roman" w:cs="Times New Roman"/>
          <w:bCs/>
          <w:i/>
          <w:shd w:val="clear" w:color="auto" w:fill="FFFFFF"/>
        </w:rPr>
        <w:t>Odvod finančnímu úřadu DPH z</w:t>
      </w:r>
      <w:r>
        <w:rPr>
          <w:rFonts w:ascii="Times New Roman" w:hAnsi="Times New Roman" w:cs="Times New Roman"/>
          <w:bCs/>
          <w:i/>
          <w:shd w:val="clear" w:color="auto" w:fill="FFFFFF"/>
        </w:rPr>
        <w:t> </w:t>
      </w:r>
      <w:r w:rsidRPr="006F0321">
        <w:rPr>
          <w:rFonts w:ascii="Times New Roman" w:hAnsi="Times New Roman" w:cs="Times New Roman"/>
          <w:bCs/>
          <w:i/>
          <w:shd w:val="clear" w:color="auto" w:fill="FFFFFF"/>
        </w:rPr>
        <w:t>PDP</w:t>
      </w:r>
      <w:r>
        <w:rPr>
          <w:rFonts w:ascii="Times New Roman" w:hAnsi="Times New Roman" w:cs="Times New Roman"/>
          <w:bCs/>
          <w:i/>
          <w:shd w:val="clear" w:color="auto" w:fill="FFFFFF"/>
        </w:rPr>
        <w:t xml:space="preserve"> (dílčí zaúčtování platby dle přiznání)</w:t>
      </w:r>
    </w:p>
    <w:tbl>
      <w:tblPr>
        <w:tblpPr w:leftFromText="141" w:rightFromText="141" w:vertAnchor="text" w:horzAnchor="page" w:tblpX="2059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7"/>
        <w:gridCol w:w="1112"/>
        <w:gridCol w:w="1120"/>
        <w:gridCol w:w="1139"/>
        <w:gridCol w:w="1115"/>
        <w:gridCol w:w="1101"/>
      </w:tblGrid>
      <w:tr w:rsidR="00BF33B2" w:rsidRPr="006F0321" w14:paraId="6444680B" w14:textId="77777777" w:rsidTr="006577AE">
        <w:tc>
          <w:tcPr>
            <w:tcW w:w="1427" w:type="dxa"/>
          </w:tcPr>
          <w:p w14:paraId="634EEF33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SU</w:t>
            </w:r>
          </w:p>
        </w:tc>
        <w:tc>
          <w:tcPr>
            <w:tcW w:w="1112" w:type="dxa"/>
          </w:tcPr>
          <w:p w14:paraId="663B588F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AU</w:t>
            </w:r>
          </w:p>
        </w:tc>
        <w:tc>
          <w:tcPr>
            <w:tcW w:w="1120" w:type="dxa"/>
          </w:tcPr>
          <w:p w14:paraId="0DC14869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odpa</w:t>
            </w:r>
          </w:p>
        </w:tc>
        <w:tc>
          <w:tcPr>
            <w:tcW w:w="1139" w:type="dxa"/>
          </w:tcPr>
          <w:p w14:paraId="4B038B2F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Položka</w:t>
            </w:r>
          </w:p>
        </w:tc>
        <w:tc>
          <w:tcPr>
            <w:tcW w:w="1115" w:type="dxa"/>
          </w:tcPr>
          <w:p w14:paraId="61FF55E6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MD</w:t>
            </w:r>
          </w:p>
        </w:tc>
        <w:tc>
          <w:tcPr>
            <w:tcW w:w="1101" w:type="dxa"/>
          </w:tcPr>
          <w:p w14:paraId="1B8F51DE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F0321">
              <w:rPr>
                <w:b/>
                <w:sz w:val="22"/>
                <w:szCs w:val="22"/>
              </w:rPr>
              <w:t>D</w:t>
            </w:r>
          </w:p>
        </w:tc>
      </w:tr>
      <w:tr w:rsidR="00BF33B2" w:rsidRPr="006F0321" w14:paraId="5171013C" w14:textId="77777777" w:rsidTr="006577AE">
        <w:tc>
          <w:tcPr>
            <w:tcW w:w="1427" w:type="dxa"/>
          </w:tcPr>
          <w:p w14:paraId="2F586941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343</w:t>
            </w:r>
          </w:p>
        </w:tc>
        <w:tc>
          <w:tcPr>
            <w:tcW w:w="1112" w:type="dxa"/>
          </w:tcPr>
          <w:p w14:paraId="6DCAB4BB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 xml:space="preserve">0XXX </w:t>
            </w:r>
          </w:p>
        </w:tc>
        <w:tc>
          <w:tcPr>
            <w:tcW w:w="1120" w:type="dxa"/>
          </w:tcPr>
          <w:p w14:paraId="14846D23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375B8D4A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14:paraId="4E4824DA" w14:textId="37C13D56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01" w:type="dxa"/>
          </w:tcPr>
          <w:p w14:paraId="40BA9849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  <w:tr w:rsidR="00BF33B2" w:rsidRPr="006F0321" w14:paraId="79464FD7" w14:textId="77777777" w:rsidTr="006577AE">
        <w:tc>
          <w:tcPr>
            <w:tcW w:w="1427" w:type="dxa"/>
          </w:tcPr>
          <w:p w14:paraId="77493708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231</w:t>
            </w:r>
          </w:p>
        </w:tc>
        <w:tc>
          <w:tcPr>
            <w:tcW w:w="1112" w:type="dxa"/>
          </w:tcPr>
          <w:p w14:paraId="4ED11EBF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0XXX</w:t>
            </w:r>
          </w:p>
        </w:tc>
        <w:tc>
          <w:tcPr>
            <w:tcW w:w="1120" w:type="dxa"/>
          </w:tcPr>
          <w:p w14:paraId="47957481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4BA36103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sz w:val="22"/>
                <w:szCs w:val="22"/>
              </w:rPr>
            </w:pPr>
            <w:r w:rsidRPr="006F0321">
              <w:rPr>
                <w:sz w:val="22"/>
                <w:szCs w:val="22"/>
              </w:rPr>
              <w:t>8901</w:t>
            </w:r>
          </w:p>
        </w:tc>
        <w:tc>
          <w:tcPr>
            <w:tcW w:w="1115" w:type="dxa"/>
          </w:tcPr>
          <w:p w14:paraId="55CD9C5C" w14:textId="77777777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4BF46151" w14:textId="1EF2FDBF" w:rsidR="00BF33B2" w:rsidRPr="006F0321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</w:tbl>
    <w:p w14:paraId="1971EF22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2EFA0ED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66994F5" w14:textId="77777777" w:rsidR="00E86782" w:rsidRPr="00E86782" w:rsidRDefault="00E86782" w:rsidP="00BA779F">
      <w:pPr>
        <w:rPr>
          <w:rFonts w:ascii="Times New Roman" w:hAnsi="Times New Roman" w:cs="Times New Roman"/>
          <w:sz w:val="26"/>
          <w:szCs w:val="26"/>
        </w:rPr>
      </w:pPr>
    </w:p>
    <w:p w14:paraId="68F7E2FE" w14:textId="27C4E4F1" w:rsidR="00E86782" w:rsidRPr="00BF33B2" w:rsidRDefault="00BF33B2" w:rsidP="00BA779F">
      <w:pPr>
        <w:rPr>
          <w:rFonts w:ascii="Times New Roman" w:hAnsi="Times New Roman" w:cs="Times New Roman"/>
          <w:sz w:val="26"/>
          <w:szCs w:val="26"/>
        </w:rPr>
      </w:pPr>
      <w:r w:rsidRPr="00BF33B2">
        <w:rPr>
          <w:rFonts w:ascii="Times New Roman" w:hAnsi="Times New Roman" w:cs="Times New Roman"/>
          <w:sz w:val="26"/>
          <w:szCs w:val="26"/>
        </w:rPr>
        <w:t xml:space="preserve">Pro úplnost: </w:t>
      </w:r>
    </w:p>
    <w:p w14:paraId="4A14DEFB" w14:textId="61060155" w:rsidR="00BF33B2" w:rsidRPr="00CF371C" w:rsidRDefault="00BF33B2" w:rsidP="00BF33B2">
      <w:pPr>
        <w:pStyle w:val="Normal"/>
        <w:rPr>
          <w:rFonts w:ascii="Times New Roman" w:hAnsi="Times New Roman" w:cs="Times New Roman"/>
          <w:bCs/>
          <w:color w:val="808080" w:themeColor="background1" w:themeShade="80"/>
          <w:shd w:val="clear" w:color="auto" w:fill="FFFFFF"/>
        </w:rPr>
      </w:pPr>
      <w:r w:rsidRPr="00CF371C">
        <w:rPr>
          <w:rFonts w:ascii="Times New Roman" w:hAnsi="Times New Roman" w:cs="Times New Roman"/>
          <w:bCs/>
          <w:color w:val="808080" w:themeColor="background1" w:themeShade="80"/>
          <w:shd w:val="clear" w:color="auto" w:fill="FFFFFF"/>
        </w:rPr>
        <w:t xml:space="preserve">Varianta: </w:t>
      </w:r>
      <w:r>
        <w:rPr>
          <w:rFonts w:ascii="Times New Roman" w:hAnsi="Times New Roman" w:cs="Times New Roman"/>
          <w:bCs/>
          <w:color w:val="808080" w:themeColor="background1" w:themeShade="80"/>
          <w:shd w:val="clear" w:color="auto" w:fill="FFFFFF"/>
        </w:rPr>
        <w:t xml:space="preserve">Zaúčtování celého DPH dle přiznání na položku 5362, pak upřesnění položky </w:t>
      </w:r>
    </w:p>
    <w:tbl>
      <w:tblPr>
        <w:tblpPr w:leftFromText="141" w:rightFromText="141" w:vertAnchor="text" w:horzAnchor="page" w:tblpX="2059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51"/>
        <w:gridCol w:w="857"/>
        <w:gridCol w:w="1139"/>
        <w:gridCol w:w="1115"/>
        <w:gridCol w:w="1101"/>
      </w:tblGrid>
      <w:tr w:rsidR="00BF33B2" w:rsidRPr="00CF371C" w14:paraId="3618E3BB" w14:textId="77777777" w:rsidTr="006577AE">
        <w:tc>
          <w:tcPr>
            <w:tcW w:w="1951" w:type="dxa"/>
          </w:tcPr>
          <w:p w14:paraId="1DBB105D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SU</w:t>
            </w:r>
          </w:p>
        </w:tc>
        <w:tc>
          <w:tcPr>
            <w:tcW w:w="851" w:type="dxa"/>
          </w:tcPr>
          <w:p w14:paraId="2C6F76B6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AU</w:t>
            </w:r>
          </w:p>
        </w:tc>
        <w:tc>
          <w:tcPr>
            <w:tcW w:w="857" w:type="dxa"/>
          </w:tcPr>
          <w:p w14:paraId="4B29DD10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Odpa</w:t>
            </w:r>
          </w:p>
        </w:tc>
        <w:tc>
          <w:tcPr>
            <w:tcW w:w="1139" w:type="dxa"/>
          </w:tcPr>
          <w:p w14:paraId="20128A74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Položka</w:t>
            </w:r>
          </w:p>
        </w:tc>
        <w:tc>
          <w:tcPr>
            <w:tcW w:w="1115" w:type="dxa"/>
          </w:tcPr>
          <w:p w14:paraId="02563D3D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MD</w:t>
            </w:r>
          </w:p>
        </w:tc>
        <w:tc>
          <w:tcPr>
            <w:tcW w:w="1101" w:type="dxa"/>
          </w:tcPr>
          <w:p w14:paraId="4178105F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b/>
                <w:color w:val="808080" w:themeColor="background1" w:themeShade="80"/>
                <w:sz w:val="22"/>
                <w:szCs w:val="22"/>
              </w:rPr>
              <w:t>D</w:t>
            </w:r>
          </w:p>
        </w:tc>
      </w:tr>
      <w:tr w:rsidR="00BF33B2" w:rsidRPr="00CF371C" w14:paraId="6D6F7B44" w14:textId="77777777" w:rsidTr="006577AE">
        <w:tc>
          <w:tcPr>
            <w:tcW w:w="1951" w:type="dxa"/>
          </w:tcPr>
          <w:p w14:paraId="73E557E5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231 DPH/D</w:t>
            </w:r>
          </w:p>
        </w:tc>
        <w:tc>
          <w:tcPr>
            <w:tcW w:w="851" w:type="dxa"/>
          </w:tcPr>
          <w:p w14:paraId="4069D9A9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0XXX</w:t>
            </w:r>
          </w:p>
        </w:tc>
        <w:tc>
          <w:tcPr>
            <w:tcW w:w="857" w:type="dxa"/>
          </w:tcPr>
          <w:p w14:paraId="37D010C5" w14:textId="5707A80A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6399</w:t>
            </w:r>
          </w:p>
        </w:tc>
        <w:tc>
          <w:tcPr>
            <w:tcW w:w="1139" w:type="dxa"/>
          </w:tcPr>
          <w:p w14:paraId="44203061" w14:textId="687A3648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5362</w:t>
            </w:r>
          </w:p>
        </w:tc>
        <w:tc>
          <w:tcPr>
            <w:tcW w:w="1115" w:type="dxa"/>
          </w:tcPr>
          <w:p w14:paraId="21ECD8C6" w14:textId="6784F01B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150</w:t>
            </w:r>
          </w:p>
        </w:tc>
        <w:tc>
          <w:tcPr>
            <w:tcW w:w="1101" w:type="dxa"/>
          </w:tcPr>
          <w:p w14:paraId="1644EE1D" w14:textId="1ADFCF4B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BF33B2" w:rsidRPr="00CF371C" w14:paraId="5631F992" w14:textId="77777777" w:rsidTr="006577AE">
        <w:tc>
          <w:tcPr>
            <w:tcW w:w="1951" w:type="dxa"/>
          </w:tcPr>
          <w:p w14:paraId="68D8CA66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231 jen DPH /D</w:t>
            </w:r>
          </w:p>
        </w:tc>
        <w:tc>
          <w:tcPr>
            <w:tcW w:w="851" w:type="dxa"/>
          </w:tcPr>
          <w:p w14:paraId="5FD99E11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0XXX</w:t>
            </w:r>
          </w:p>
        </w:tc>
        <w:tc>
          <w:tcPr>
            <w:tcW w:w="857" w:type="dxa"/>
          </w:tcPr>
          <w:p w14:paraId="3A91EB69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9" w:type="dxa"/>
          </w:tcPr>
          <w:p w14:paraId="0B00F0F1" w14:textId="77777777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CF371C">
              <w:rPr>
                <w:color w:val="808080" w:themeColor="background1" w:themeShade="80"/>
                <w:sz w:val="22"/>
                <w:szCs w:val="22"/>
              </w:rPr>
              <w:t>8901</w:t>
            </w:r>
          </w:p>
        </w:tc>
        <w:tc>
          <w:tcPr>
            <w:tcW w:w="1115" w:type="dxa"/>
          </w:tcPr>
          <w:p w14:paraId="3E280034" w14:textId="7A32F2BD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01" w:type="dxa"/>
          </w:tcPr>
          <w:p w14:paraId="1F9C9CA4" w14:textId="189D5146" w:rsidR="00BF33B2" w:rsidRPr="00CF371C" w:rsidRDefault="00BF33B2" w:rsidP="006577AE">
            <w:pPr>
              <w:pStyle w:val="Textodstavce"/>
              <w:numPr>
                <w:ilvl w:val="0"/>
                <w:numId w:val="0"/>
              </w:numPr>
              <w:spacing w:before="0" w:after="0"/>
              <w:jc w:val="right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color w:val="808080" w:themeColor="background1" w:themeShade="80"/>
                <w:sz w:val="22"/>
                <w:szCs w:val="22"/>
              </w:rPr>
              <w:t>150</w:t>
            </w:r>
          </w:p>
        </w:tc>
      </w:tr>
    </w:tbl>
    <w:p w14:paraId="56404681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7ADDB55A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26832C84" w14:textId="77777777" w:rsidR="00BF33B2" w:rsidRPr="006F0321" w:rsidRDefault="00BF33B2" w:rsidP="00BF33B2">
      <w:pPr>
        <w:pStyle w:val="Normal"/>
        <w:rPr>
          <w:rFonts w:ascii="Times New Roman" w:hAnsi="Times New Roman" w:cs="Times New Roman"/>
          <w:bCs/>
          <w:i/>
          <w:shd w:val="clear" w:color="auto" w:fill="FFFFFF"/>
        </w:rPr>
      </w:pPr>
    </w:p>
    <w:p w14:paraId="16E33168" w14:textId="6CE80D47" w:rsidR="00E86782" w:rsidRDefault="00E86782" w:rsidP="00BA779F">
      <w:pPr>
        <w:rPr>
          <w:rFonts w:ascii="Times New Roman" w:hAnsi="Times New Roman" w:cs="Times New Roman"/>
        </w:rPr>
      </w:pPr>
    </w:p>
    <w:p w14:paraId="1D525488" w14:textId="3E5C6FFB" w:rsidR="00BF33B2" w:rsidRPr="00BF33B2" w:rsidRDefault="00BF33B2" w:rsidP="00BA779F">
      <w:pPr>
        <w:rPr>
          <w:rFonts w:ascii="Times New Roman" w:hAnsi="Times New Roman" w:cs="Times New Roman"/>
          <w:sz w:val="26"/>
          <w:szCs w:val="26"/>
        </w:rPr>
      </w:pPr>
      <w:r w:rsidRPr="00BF33B2">
        <w:rPr>
          <w:rFonts w:ascii="Times New Roman" w:hAnsi="Times New Roman" w:cs="Times New Roman"/>
          <w:b/>
          <w:bCs/>
          <w:sz w:val="26"/>
          <w:szCs w:val="26"/>
        </w:rPr>
        <w:t>Pozn.</w:t>
      </w:r>
      <w:r w:rsidRPr="00BF33B2">
        <w:rPr>
          <w:rFonts w:ascii="Times New Roman" w:hAnsi="Times New Roman" w:cs="Times New Roman"/>
          <w:sz w:val="26"/>
          <w:szCs w:val="26"/>
        </w:rPr>
        <w:t xml:space="preserve"> </w:t>
      </w:r>
      <w:r w:rsidRPr="00BF33B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MF svou metodikou povolilo i další varianty, již ne takto výhodné, např. místo 231 + pol. 8901 hradit na „spořicí účet 241“, lze využít i účet VHČ. Převod by byl přes účet 262 – musely by se peníze fyzicky odeslat (drahé). Tyto další způsoby se v praxi moc neosvědčily. </w:t>
      </w:r>
    </w:p>
    <w:p w14:paraId="0362BF55" w14:textId="77777777" w:rsidR="00596DC0" w:rsidRDefault="00596DC0" w:rsidP="00BF33B2">
      <w:pPr>
        <w:pStyle w:val="Nadpis2"/>
        <w:rPr>
          <w:highlight w:val="yellow"/>
        </w:rPr>
      </w:pPr>
    </w:p>
    <w:p w14:paraId="49AE654D" w14:textId="36BE9DE6" w:rsidR="00596DC0" w:rsidRDefault="00596DC0" w:rsidP="00BF33B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9BC41AB" w14:textId="5630110A" w:rsidR="00E10AD2" w:rsidRDefault="00E10AD2" w:rsidP="00BF33B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0A9742" w14:textId="6A5984A8" w:rsidR="00E10AD2" w:rsidRDefault="00E10AD2" w:rsidP="00BF33B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7431E64" w14:textId="34F19162" w:rsidR="00E10AD2" w:rsidRDefault="00E10AD2" w:rsidP="00BF33B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2633924" w14:textId="2393DA12" w:rsidR="00E10AD2" w:rsidRDefault="00E10AD2" w:rsidP="00BF33B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A219CA8" w14:textId="77777777" w:rsidR="00E10AD2" w:rsidRDefault="00E10AD2" w:rsidP="00BF33B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6DC4560" w14:textId="76425863" w:rsidR="00596DC0" w:rsidRPr="00596DC0" w:rsidRDefault="00596DC0" w:rsidP="00596DC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96DC0">
        <w:rPr>
          <w:rFonts w:ascii="Times New Roman" w:hAnsi="Times New Roman" w:cs="Times New Roman"/>
          <w:b/>
          <w:bCs/>
          <w:sz w:val="36"/>
          <w:szCs w:val="36"/>
        </w:rPr>
        <w:t>Závěrečná úvaha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k vlivu DPH na rozpočet</w:t>
      </w:r>
    </w:p>
    <w:p w14:paraId="136C8469" w14:textId="4271126A" w:rsidR="00BF33B2" w:rsidRPr="005F3E6B" w:rsidRDefault="00BF33B2" w:rsidP="00BF33B2">
      <w:pPr>
        <w:jc w:val="both"/>
        <w:rPr>
          <w:rFonts w:ascii="Times New Roman" w:hAnsi="Times New Roman" w:cs="Times New Roman"/>
          <w:sz w:val="26"/>
          <w:szCs w:val="26"/>
        </w:rPr>
      </w:pPr>
      <w:r w:rsidRPr="005F3E6B">
        <w:rPr>
          <w:rFonts w:ascii="Times New Roman" w:hAnsi="Times New Roman" w:cs="Times New Roman"/>
          <w:sz w:val="26"/>
          <w:szCs w:val="26"/>
        </w:rPr>
        <w:t xml:space="preserve">Zobrazování DPH přes rozpočtovou skladbu je kvůli znění předpisu značně poškozující vypovídací schopnost toku hotovosti a dochází k významné chybě (až 21 %) u zobrazení na jednotlivých položkách. </w:t>
      </w:r>
    </w:p>
    <w:p w14:paraId="4520651E" w14:textId="0E06BD45" w:rsidR="00BF33B2" w:rsidRPr="005F3E6B" w:rsidRDefault="00BF33B2" w:rsidP="00BF33B2">
      <w:pPr>
        <w:jc w:val="both"/>
        <w:rPr>
          <w:rFonts w:ascii="Times New Roman" w:hAnsi="Times New Roman" w:cs="Times New Roman"/>
          <w:sz w:val="26"/>
          <w:szCs w:val="26"/>
        </w:rPr>
      </w:pPr>
      <w:r w:rsidRPr="005F3E6B">
        <w:rPr>
          <w:rFonts w:ascii="Times New Roman" w:hAnsi="Times New Roman" w:cs="Times New Roman"/>
          <w:sz w:val="26"/>
          <w:szCs w:val="26"/>
        </w:rPr>
        <w:t xml:space="preserve">Základní princip je ten, že se na příslušené výdajové i příjmové položce dle druhu příjmů objeví příjem včetně DPH, bez ohledu na to, zda máme povinnost část příjmu jako DPH odvést, nebo máme nižší výdaj z důvodu nároku na odpočet. </w:t>
      </w:r>
    </w:p>
    <w:p w14:paraId="06D419DA" w14:textId="77777777" w:rsidR="00BF33B2" w:rsidRPr="005F3E6B" w:rsidRDefault="00BF33B2" w:rsidP="00BF33B2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F3E6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Příklad: </w:t>
      </w:r>
    </w:p>
    <w:p w14:paraId="11F06D88" w14:textId="77777777" w:rsidR="00BF33B2" w:rsidRPr="005F3E6B" w:rsidRDefault="00BF33B2" w:rsidP="00BF33B2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F3E6B">
        <w:rPr>
          <w:rFonts w:ascii="Times New Roman" w:hAnsi="Times New Roman" w:cs="Times New Roman"/>
          <w:i/>
          <w:iCs/>
          <w:sz w:val="26"/>
          <w:szCs w:val="26"/>
        </w:rPr>
        <w:t xml:space="preserve">Základní vyjádření DPH přes rozpočtovou skladbu u příjmů je např. takto: </w:t>
      </w:r>
    </w:p>
    <w:p w14:paraId="4FA6A9C3" w14:textId="77777777" w:rsidR="00BF33B2" w:rsidRPr="005F3E6B" w:rsidRDefault="00BF33B2" w:rsidP="00BF33B2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F3E6B">
        <w:rPr>
          <w:rFonts w:ascii="Times New Roman" w:hAnsi="Times New Roman" w:cs="Times New Roman"/>
          <w:i/>
          <w:iCs/>
          <w:sz w:val="26"/>
          <w:szCs w:val="26"/>
        </w:rPr>
        <w:t xml:space="preserve">(Příjmy včetně DPH) Položka 2111   ve výši 1 210 tis. Kč a položka 5362 výdaj z DPH 210 tis. Kč. </w:t>
      </w:r>
    </w:p>
    <w:p w14:paraId="47CB6FE3" w14:textId="77777777" w:rsidR="00BF33B2" w:rsidRPr="005F3E6B" w:rsidRDefault="00BF33B2" w:rsidP="00BF33B2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F3E6B">
        <w:rPr>
          <w:rFonts w:ascii="Times New Roman" w:hAnsi="Times New Roman" w:cs="Times New Roman"/>
          <w:i/>
          <w:iCs/>
          <w:sz w:val="26"/>
          <w:szCs w:val="26"/>
        </w:rPr>
        <w:t xml:space="preserve">Základní vyjádření DPH přes rozpočtovou skladbu u výdajů je např. takto: </w:t>
      </w:r>
    </w:p>
    <w:p w14:paraId="62902D55" w14:textId="2AA8B4B3" w:rsidR="00BF33B2" w:rsidRPr="00E10AD2" w:rsidRDefault="00BF33B2" w:rsidP="00BF33B2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10AD2">
        <w:rPr>
          <w:rFonts w:ascii="Times New Roman" w:hAnsi="Times New Roman" w:cs="Times New Roman"/>
          <w:i/>
          <w:iCs/>
          <w:sz w:val="26"/>
          <w:szCs w:val="26"/>
        </w:rPr>
        <w:t>(Pořízení stavby včetně DPH s nárokem na odpočet) Položka 6121 ve výši 4 840 tis. Kč, z toho nárok na odpočet na položce 5362 minus D ve výši 840 tis. Kč.</w:t>
      </w:r>
      <w:r w:rsidR="00826E47" w:rsidRPr="00E10AD2">
        <w:rPr>
          <w:rFonts w:ascii="Times New Roman" w:hAnsi="Times New Roman" w:cs="Times New Roman"/>
          <w:i/>
          <w:iCs/>
          <w:sz w:val="26"/>
          <w:szCs w:val="26"/>
        </w:rPr>
        <w:t xml:space="preserve"> Takový postup odpovídá výše uvedené variantě 2.1.A.</w:t>
      </w:r>
      <w:r w:rsidRPr="00E10AD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5027F5DD" w14:textId="77777777" w:rsidR="00BF33B2" w:rsidRPr="00E10AD2" w:rsidRDefault="00BF33B2" w:rsidP="00BF33B2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10AD2">
        <w:rPr>
          <w:rFonts w:ascii="Times New Roman" w:hAnsi="Times New Roman" w:cs="Times New Roman"/>
          <w:i/>
          <w:iCs/>
          <w:sz w:val="26"/>
          <w:szCs w:val="26"/>
        </w:rPr>
        <w:t xml:space="preserve">Protože se však DPH finančnímu úřadu hradí jakoby zápočtem, tak ve výsledku bude na pol. 5362 uvedeno na minus D 630 tis. Kč (víceméně, se nikdo nic moc nedozví, ve skutečnosti jsou příjmy vyšší a výdaje na pořízení dlouhodobého majetku nižší, než odpovídá zobrazení na položkách 2111 a 6121). </w:t>
      </w:r>
    </w:p>
    <w:p w14:paraId="280FECEA" w14:textId="5A282740" w:rsidR="00BF33B2" w:rsidRPr="00E10AD2" w:rsidRDefault="00BF33B2" w:rsidP="00BF33B2">
      <w:pPr>
        <w:jc w:val="both"/>
        <w:rPr>
          <w:rFonts w:ascii="Times New Roman" w:hAnsi="Times New Roman" w:cs="Times New Roman"/>
          <w:sz w:val="26"/>
          <w:szCs w:val="26"/>
        </w:rPr>
      </w:pPr>
      <w:r w:rsidRPr="00E10AD2">
        <w:rPr>
          <w:rFonts w:ascii="Times New Roman" w:hAnsi="Times New Roman" w:cs="Times New Roman"/>
          <w:sz w:val="26"/>
          <w:szCs w:val="26"/>
        </w:rPr>
        <w:t>Navíc však nelze ani tuto „chybu“ spočítat, protože máme rozdílné vyjádření přes PDP</w:t>
      </w:r>
      <w:r w:rsidR="00826E47" w:rsidRPr="00E10AD2">
        <w:rPr>
          <w:rFonts w:ascii="Times New Roman" w:hAnsi="Times New Roman" w:cs="Times New Roman"/>
          <w:sz w:val="26"/>
          <w:szCs w:val="26"/>
        </w:rPr>
        <w:t xml:space="preserve"> – pokud zvolíme například postup 2.1. B</w:t>
      </w:r>
      <w:r w:rsidRPr="00E10AD2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6008761" w14:textId="77777777" w:rsidR="00BF33B2" w:rsidRPr="00E10AD2" w:rsidRDefault="00BF33B2" w:rsidP="00BF33B2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10AD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Příklad: </w:t>
      </w:r>
    </w:p>
    <w:p w14:paraId="5D565AD2" w14:textId="77777777" w:rsidR="00BF33B2" w:rsidRPr="00E10AD2" w:rsidRDefault="00BF33B2" w:rsidP="00BF33B2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10AD2">
        <w:rPr>
          <w:rFonts w:ascii="Times New Roman" w:hAnsi="Times New Roman" w:cs="Times New Roman"/>
          <w:i/>
          <w:iCs/>
          <w:sz w:val="26"/>
          <w:szCs w:val="26"/>
        </w:rPr>
        <w:t xml:space="preserve">Stavba je v režimu PDP, máme zároveň nárok na odpočet. </w:t>
      </w:r>
    </w:p>
    <w:p w14:paraId="54E7082C" w14:textId="77777777" w:rsidR="00BF33B2" w:rsidRPr="00E10AD2" w:rsidRDefault="00BF33B2" w:rsidP="00BF33B2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10AD2">
        <w:rPr>
          <w:rFonts w:ascii="Times New Roman" w:hAnsi="Times New Roman" w:cs="Times New Roman"/>
          <w:i/>
          <w:iCs/>
          <w:sz w:val="26"/>
          <w:szCs w:val="26"/>
        </w:rPr>
        <w:t xml:space="preserve">Můžeme vyjádřit tak, že o DPH neúčtujeme vůbec, není ani příjem z odpočtu ani odvod, dojde jen k proúčtování přes 343. To je také postup v souladu s předpisy. </w:t>
      </w:r>
    </w:p>
    <w:p w14:paraId="3E3170AD" w14:textId="77777777" w:rsidR="00BF33B2" w:rsidRPr="00E10AD2" w:rsidRDefault="00BF33B2" w:rsidP="00BF33B2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10AD2">
        <w:rPr>
          <w:rFonts w:ascii="Times New Roman" w:hAnsi="Times New Roman" w:cs="Times New Roman"/>
          <w:i/>
          <w:iCs/>
          <w:sz w:val="26"/>
          <w:szCs w:val="26"/>
        </w:rPr>
        <w:t xml:space="preserve">Pak na položce 6121 bude hodnota 4 000 tis. Kč, což odpovídá i hodnotě pořízeného DM. </w:t>
      </w:r>
    </w:p>
    <w:p w14:paraId="09BC7DE2" w14:textId="77777777" w:rsidR="00BF33B2" w:rsidRPr="00E10AD2" w:rsidRDefault="00BF33B2" w:rsidP="00BF33B2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10AD2">
        <w:rPr>
          <w:rFonts w:ascii="Times New Roman" w:hAnsi="Times New Roman" w:cs="Times New Roman"/>
          <w:i/>
          <w:iCs/>
          <w:sz w:val="26"/>
          <w:szCs w:val="26"/>
        </w:rPr>
        <w:t xml:space="preserve">Nebo vyjádříme pomocnými zápisy přes položku 6121, pak je zobrazení stejné, jako v případě mimo režim PDP. </w:t>
      </w:r>
    </w:p>
    <w:p w14:paraId="76256290" w14:textId="674112AA" w:rsidR="00BF33B2" w:rsidRPr="005F3E6B" w:rsidRDefault="00BF33B2" w:rsidP="00BF33B2">
      <w:pPr>
        <w:jc w:val="both"/>
        <w:rPr>
          <w:rFonts w:ascii="Times New Roman" w:hAnsi="Times New Roman" w:cs="Times New Roman"/>
          <w:sz w:val="26"/>
          <w:szCs w:val="26"/>
        </w:rPr>
      </w:pPr>
      <w:r w:rsidRPr="00E10AD2">
        <w:rPr>
          <w:rFonts w:ascii="Times New Roman" w:hAnsi="Times New Roman" w:cs="Times New Roman"/>
          <w:sz w:val="26"/>
          <w:szCs w:val="26"/>
        </w:rPr>
        <w:t xml:space="preserve">Některé obce mají zájem na přesném zobrazení výdaje na příslušné položce, tj. výdaj z PDP snížený o nárok na odpočet. Nárok na odpočet </w:t>
      </w:r>
      <w:r w:rsidR="00826E47" w:rsidRPr="00E10AD2">
        <w:rPr>
          <w:rFonts w:ascii="Times New Roman" w:hAnsi="Times New Roman" w:cs="Times New Roman"/>
          <w:sz w:val="26"/>
          <w:szCs w:val="26"/>
        </w:rPr>
        <w:t>ale může být i</w:t>
      </w:r>
      <w:r w:rsidRPr="00E10AD2">
        <w:rPr>
          <w:rFonts w:ascii="Times New Roman" w:hAnsi="Times New Roman" w:cs="Times New Roman"/>
          <w:sz w:val="26"/>
          <w:szCs w:val="26"/>
        </w:rPr>
        <w:t xml:space="preserve"> nižší než povinnost DPH z PDP </w:t>
      </w:r>
      <w:r w:rsidR="00826E47" w:rsidRPr="00E10AD2">
        <w:rPr>
          <w:rFonts w:ascii="Times New Roman" w:hAnsi="Times New Roman" w:cs="Times New Roman"/>
          <w:sz w:val="26"/>
          <w:szCs w:val="26"/>
        </w:rPr>
        <w:t xml:space="preserve">– buď při krácení odpočtu DPH poměrem podle §75 nebo </w:t>
      </w:r>
      <w:r w:rsidRPr="00E10AD2">
        <w:rPr>
          <w:rFonts w:ascii="Times New Roman" w:hAnsi="Times New Roman" w:cs="Times New Roman"/>
          <w:sz w:val="26"/>
          <w:szCs w:val="26"/>
        </w:rPr>
        <w:t>koeficientem</w:t>
      </w:r>
      <w:r w:rsidR="00826E47" w:rsidRPr="00E10AD2">
        <w:rPr>
          <w:rFonts w:ascii="Times New Roman" w:hAnsi="Times New Roman" w:cs="Times New Roman"/>
          <w:sz w:val="26"/>
          <w:szCs w:val="26"/>
        </w:rPr>
        <w:t xml:space="preserve"> podle §76</w:t>
      </w:r>
      <w:r w:rsidRPr="00E10AD2">
        <w:rPr>
          <w:rFonts w:ascii="Times New Roman" w:hAnsi="Times New Roman" w:cs="Times New Roman"/>
          <w:sz w:val="26"/>
          <w:szCs w:val="26"/>
        </w:rPr>
        <w:t xml:space="preserve"> (např. opravy v kulturním domě).</w:t>
      </w:r>
      <w:r w:rsidRPr="005F3E6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F57D04" w14:textId="77777777" w:rsidR="00826E47" w:rsidRDefault="00826E47" w:rsidP="00BF33B2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142C7D0" w14:textId="17C9E3DD" w:rsidR="00BF33B2" w:rsidRPr="005F3E6B" w:rsidRDefault="00BF33B2" w:rsidP="00BF33B2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F3E6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Příklad: </w:t>
      </w:r>
    </w:p>
    <w:p w14:paraId="49F82CF6" w14:textId="77777777" w:rsidR="00BF33B2" w:rsidRPr="005F3E6B" w:rsidRDefault="00BF33B2" w:rsidP="00BF33B2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F3E6B">
        <w:rPr>
          <w:rFonts w:ascii="Times New Roman" w:hAnsi="Times New Roman" w:cs="Times New Roman"/>
          <w:b/>
          <w:bCs/>
          <w:i/>
          <w:iCs/>
          <w:sz w:val="26"/>
          <w:szCs w:val="26"/>
        </w:rPr>
        <w:t>Oprava v kulturním domě s PDP – hodnota 1 mil. Kč, PDP 210 tis. Kč, odpočet uplatněn např. jen v </w:t>
      </w:r>
      <w:proofErr w:type="gramStart"/>
      <w:r w:rsidRPr="005F3E6B">
        <w:rPr>
          <w:rFonts w:ascii="Times New Roman" w:hAnsi="Times New Roman" w:cs="Times New Roman"/>
          <w:b/>
          <w:bCs/>
          <w:i/>
          <w:iCs/>
          <w:sz w:val="26"/>
          <w:szCs w:val="26"/>
        </w:rPr>
        <w:t>50%</w:t>
      </w:r>
      <w:proofErr w:type="gramEnd"/>
      <w:r w:rsidRPr="005F3E6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tj. v hodnotě 105 tis. Kč. </w:t>
      </w:r>
    </w:p>
    <w:p w14:paraId="50E1AE43" w14:textId="77777777" w:rsidR="00BF33B2" w:rsidRPr="005F3E6B" w:rsidRDefault="00BF33B2" w:rsidP="00BF33B2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CE71275" w14:textId="77777777" w:rsidR="00BF33B2" w:rsidRPr="005F3E6B" w:rsidRDefault="00BF33B2" w:rsidP="00BF33B2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F3E6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Toto vše jsme věděli při zpracování rozpočtu a na pol. 5171 a paragrafu 3392 máme rozpočet ve výši 1105 tis. Kč. Tj. tu hodnotu, co je náš skutečný výdaj za uvedeným účelem a druhem výdaje. </w:t>
      </w:r>
    </w:p>
    <w:p w14:paraId="47BC15B4" w14:textId="77777777" w:rsidR="00BF33B2" w:rsidRPr="005F3E6B" w:rsidRDefault="00BF33B2" w:rsidP="00BF33B2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5997655" w14:textId="77777777" w:rsidR="00BF33B2" w:rsidRPr="005F3E6B" w:rsidRDefault="00BF33B2" w:rsidP="00BF33B2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F3E6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Ale přes rozpočtovou skladbu nám vyjde: </w:t>
      </w:r>
    </w:p>
    <w:p w14:paraId="04D8F324" w14:textId="5033014D" w:rsidR="00BF33B2" w:rsidRPr="00826E47" w:rsidRDefault="00BF33B2" w:rsidP="00826E47">
      <w:pPr>
        <w:pStyle w:val="Odstavecseseznamem"/>
        <w:numPr>
          <w:ilvl w:val="0"/>
          <w:numId w:val="11"/>
        </w:numPr>
        <w:spacing w:before="120"/>
        <w:ind w:left="714" w:hanging="35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26E47">
        <w:rPr>
          <w:rFonts w:ascii="Times New Roman" w:hAnsi="Times New Roman" w:cs="Times New Roman"/>
          <w:b/>
          <w:bCs/>
          <w:i/>
          <w:iCs/>
          <w:sz w:val="26"/>
          <w:szCs w:val="26"/>
        </w:rPr>
        <w:t>PDP se zobrazí na stejné položce jako základ daně: skutečnost čerpání rozpočtu bude 1 210 tis. Kč (zde navíc s rizikem překročení rozpočtu, i když to vlastně není pravda, protože 105 tis. bude „někde“ snižovat položku 5362</w:t>
      </w:r>
      <w:r w:rsidR="00826E4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– viz varianta 2.1.A</w:t>
      </w:r>
      <w:r w:rsidRPr="00826E4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11F45E6F" w14:textId="42506894" w:rsidR="00BF33B2" w:rsidRPr="005F3E6B" w:rsidRDefault="00BF33B2" w:rsidP="00826E47">
      <w:pPr>
        <w:pStyle w:val="Odstavecseseznamem"/>
        <w:numPr>
          <w:ilvl w:val="0"/>
          <w:numId w:val="11"/>
        </w:numPr>
        <w:spacing w:before="120"/>
        <w:ind w:left="714" w:hanging="35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F3E6B">
        <w:rPr>
          <w:rFonts w:ascii="Times New Roman" w:hAnsi="Times New Roman" w:cs="Times New Roman"/>
          <w:b/>
          <w:bCs/>
          <w:i/>
          <w:iCs/>
          <w:sz w:val="26"/>
          <w:szCs w:val="26"/>
        </w:rPr>
        <w:t>Nezobrazuji přes položku základu daně: skutečnost bude 1 mil. Kč (105 tis. se „ztratí“ někde v položce 5362.</w:t>
      </w:r>
      <w:r w:rsidR="00826E4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– viz varianta 2.2.</w:t>
      </w:r>
    </w:p>
    <w:p w14:paraId="74113501" w14:textId="77777777" w:rsidR="00BF33B2" w:rsidRPr="005F3E6B" w:rsidRDefault="00BF33B2" w:rsidP="00BF33B2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09BD52B" w14:textId="69E4F786" w:rsidR="00BF33B2" w:rsidRPr="005F3E6B" w:rsidRDefault="00BF33B2" w:rsidP="00BF33B2">
      <w:pPr>
        <w:jc w:val="both"/>
        <w:rPr>
          <w:rFonts w:ascii="Times New Roman" w:hAnsi="Times New Roman" w:cs="Times New Roman"/>
          <w:sz w:val="26"/>
          <w:szCs w:val="26"/>
        </w:rPr>
      </w:pPr>
      <w:r w:rsidRPr="005F3E6B">
        <w:rPr>
          <w:rFonts w:ascii="Times New Roman" w:hAnsi="Times New Roman" w:cs="Times New Roman"/>
          <w:sz w:val="26"/>
          <w:szCs w:val="26"/>
        </w:rPr>
        <w:t xml:space="preserve">V tuto chvíli některé obce zobrazí na položce stejné jako základ daně jen hodnotu PDP minus nárok na odpočet. Jedná se vlastně o další možnost zobrazení DPH přes rozpočtovou skladbu. Z hlediska předpisu dochází jakoby ke kombinaci zobrazení na stejné položce jako základ daně a variantě zobrazení přes 5362. Upřímně – je to pro dobrou věc, máme přesnější údaje o čerpání dle účelu a druhu výdaje a nelze přesně identifikovat, zda toto je v rozporu s předpisem. Oba postupy jsou možné a jejich kombinace i pro jeden případ není nikde vyloučena (pravdou je, že není ani výslovně umožněna). Pozor, ale jen v případě PDP. Je to však pracné. </w:t>
      </w:r>
    </w:p>
    <w:p w14:paraId="354DA7BE" w14:textId="0FF8CDCA" w:rsidR="00BF33B2" w:rsidRPr="005F3E6B" w:rsidRDefault="00BF33B2" w:rsidP="00BF33B2">
      <w:pPr>
        <w:jc w:val="both"/>
        <w:rPr>
          <w:rFonts w:ascii="Times New Roman" w:hAnsi="Times New Roman" w:cs="Times New Roman"/>
          <w:sz w:val="26"/>
          <w:szCs w:val="26"/>
        </w:rPr>
      </w:pPr>
      <w:r w:rsidRPr="005F3E6B">
        <w:rPr>
          <w:rFonts w:ascii="Times New Roman" w:hAnsi="Times New Roman" w:cs="Times New Roman"/>
          <w:sz w:val="26"/>
          <w:szCs w:val="26"/>
        </w:rPr>
        <w:t xml:space="preserve">Nechceme se v případě této varianty nějak vymezovat, je nám ji líto zakázat, bojíme se ji povolit. A to kvůli pracnosti. Náprava přes rozpočtovou skladbu by byla možná jen v případě, že by možnost zobrazení DPH na výstupu i na vstupu přes položku 5362 byla umožněna v každém režimu, nejen v PDP. Což je ale velmi pracné, protože každý vstup i výstup by se při úhradě musel rozdělovat na položku základu daně a DPH. Než takováto pracnost, tak je snad lepší se smířit s vyšší a těžko identifikovatelnou nepřesností jednotlivých druhů výdaje. Ale důležité je pracovat s variantami zobrazení PDP přes rozpočtovou skladbu při zpracování rozpočtu (aby nedocházelo k nepravdivému nenaplnění rozpočtu, nebo dokonce k jeho překročení). </w:t>
      </w:r>
    </w:p>
    <w:p w14:paraId="7F28E4AF" w14:textId="77777777" w:rsidR="00BF33B2" w:rsidRPr="005F3E6B" w:rsidRDefault="00BF33B2" w:rsidP="00BF33B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5DCFDE9" w14:textId="77777777" w:rsidR="00EB295D" w:rsidRPr="00BA779F" w:rsidRDefault="00EB295D" w:rsidP="00BA779F">
      <w:pPr>
        <w:rPr>
          <w:rFonts w:ascii="Times New Roman" w:hAnsi="Times New Roman" w:cs="Times New Roman"/>
        </w:rPr>
      </w:pPr>
    </w:p>
    <w:sectPr w:rsidR="00EB295D" w:rsidRPr="00BA77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A799" w14:textId="77777777" w:rsidR="00F821C4" w:rsidRDefault="00F821C4" w:rsidP="005F3E6B">
      <w:pPr>
        <w:spacing w:after="0" w:line="240" w:lineRule="auto"/>
      </w:pPr>
      <w:r>
        <w:separator/>
      </w:r>
    </w:p>
  </w:endnote>
  <w:endnote w:type="continuationSeparator" w:id="0">
    <w:p w14:paraId="2D90B048" w14:textId="77777777" w:rsidR="00F821C4" w:rsidRDefault="00F821C4" w:rsidP="005F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1D88" w14:textId="77777777" w:rsidR="00F821C4" w:rsidRDefault="00F821C4" w:rsidP="005F3E6B">
      <w:pPr>
        <w:spacing w:after="0" w:line="240" w:lineRule="auto"/>
      </w:pPr>
      <w:r>
        <w:separator/>
      </w:r>
    </w:p>
  </w:footnote>
  <w:footnote w:type="continuationSeparator" w:id="0">
    <w:p w14:paraId="7A94218C" w14:textId="77777777" w:rsidR="00F821C4" w:rsidRDefault="00F821C4" w:rsidP="005F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059400"/>
      <w:docPartObj>
        <w:docPartGallery w:val="Page Numbers (Top of Page)"/>
        <w:docPartUnique/>
      </w:docPartObj>
    </w:sdtPr>
    <w:sdtContent>
      <w:p w14:paraId="2AD13E8D" w14:textId="580D4A48" w:rsidR="003D7FB8" w:rsidRDefault="003D7FB8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E5814D" w14:textId="77777777" w:rsidR="003D7FB8" w:rsidRDefault="003D7F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65A3"/>
    <w:multiLevelType w:val="hybridMultilevel"/>
    <w:tmpl w:val="F6A4B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1970"/>
    <w:multiLevelType w:val="hybridMultilevel"/>
    <w:tmpl w:val="3A8A2D80"/>
    <w:lvl w:ilvl="0" w:tplc="79984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53698"/>
    <w:multiLevelType w:val="hybridMultilevel"/>
    <w:tmpl w:val="5FE097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B2FD3"/>
    <w:multiLevelType w:val="hybridMultilevel"/>
    <w:tmpl w:val="1B562716"/>
    <w:lvl w:ilvl="0" w:tplc="9DB4846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C14F4"/>
    <w:multiLevelType w:val="hybridMultilevel"/>
    <w:tmpl w:val="E5CEC6B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234249"/>
    <w:multiLevelType w:val="hybridMultilevel"/>
    <w:tmpl w:val="4BFEBB54"/>
    <w:lvl w:ilvl="0" w:tplc="79984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64800"/>
    <w:multiLevelType w:val="multilevel"/>
    <w:tmpl w:val="0405000B"/>
    <w:styleLink w:val="StylSodrkamiWingdingsSymbolPed063cmPedsazen"/>
    <w:lvl w:ilvl="0">
      <w:start w:val="1"/>
      <w:numFmt w:val="bullet"/>
      <w:pStyle w:val="Textodstavce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B7A7B"/>
    <w:multiLevelType w:val="hybridMultilevel"/>
    <w:tmpl w:val="DE60B09C"/>
    <w:lvl w:ilvl="0" w:tplc="659A61A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655C7E"/>
    <w:multiLevelType w:val="hybridMultilevel"/>
    <w:tmpl w:val="E174D3A0"/>
    <w:lvl w:ilvl="0" w:tplc="18CCC25C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89990668">
    <w:abstractNumId w:val="5"/>
  </w:num>
  <w:num w:numId="2" w16cid:durableId="14384778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751467">
    <w:abstractNumId w:val="7"/>
  </w:num>
  <w:num w:numId="4" w16cid:durableId="10762420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1936228">
    <w:abstractNumId w:val="6"/>
  </w:num>
  <w:num w:numId="6" w16cid:durableId="323751625">
    <w:abstractNumId w:val="5"/>
  </w:num>
  <w:num w:numId="7" w16cid:durableId="578254860">
    <w:abstractNumId w:val="3"/>
  </w:num>
  <w:num w:numId="8" w16cid:durableId="1572961567">
    <w:abstractNumId w:val="0"/>
  </w:num>
  <w:num w:numId="9" w16cid:durableId="1318608015">
    <w:abstractNumId w:val="1"/>
  </w:num>
  <w:num w:numId="10" w16cid:durableId="962224346">
    <w:abstractNumId w:val="4"/>
  </w:num>
  <w:num w:numId="11" w16cid:durableId="376005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9F"/>
    <w:rsid w:val="000F2630"/>
    <w:rsid w:val="001C0617"/>
    <w:rsid w:val="002275AE"/>
    <w:rsid w:val="002D0BE9"/>
    <w:rsid w:val="002F142E"/>
    <w:rsid w:val="00366F75"/>
    <w:rsid w:val="003B1BB8"/>
    <w:rsid w:val="003D7FB8"/>
    <w:rsid w:val="004220E8"/>
    <w:rsid w:val="00435F97"/>
    <w:rsid w:val="004A6941"/>
    <w:rsid w:val="004D3286"/>
    <w:rsid w:val="00551E13"/>
    <w:rsid w:val="00596DC0"/>
    <w:rsid w:val="005C2BEA"/>
    <w:rsid w:val="005F3E6B"/>
    <w:rsid w:val="006060DB"/>
    <w:rsid w:val="00652E78"/>
    <w:rsid w:val="006577AE"/>
    <w:rsid w:val="0066040B"/>
    <w:rsid w:val="006655DD"/>
    <w:rsid w:val="00686193"/>
    <w:rsid w:val="006E71D8"/>
    <w:rsid w:val="007F7E5D"/>
    <w:rsid w:val="0081603C"/>
    <w:rsid w:val="00826E47"/>
    <w:rsid w:val="008312E9"/>
    <w:rsid w:val="008D1CB6"/>
    <w:rsid w:val="00925D3E"/>
    <w:rsid w:val="00954DB5"/>
    <w:rsid w:val="00BA779F"/>
    <w:rsid w:val="00BD2B4B"/>
    <w:rsid w:val="00BF33B2"/>
    <w:rsid w:val="00C40B61"/>
    <w:rsid w:val="00C62D28"/>
    <w:rsid w:val="00D14BF7"/>
    <w:rsid w:val="00D75CF5"/>
    <w:rsid w:val="00DA6104"/>
    <w:rsid w:val="00E10AD2"/>
    <w:rsid w:val="00E86782"/>
    <w:rsid w:val="00EB295D"/>
    <w:rsid w:val="00F4085A"/>
    <w:rsid w:val="00F8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C497"/>
  <w15:chartTrackingRefBased/>
  <w15:docId w15:val="{2F513122-76FC-452F-A834-8D9EF5E3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6941"/>
  </w:style>
  <w:style w:type="paragraph" w:styleId="Nadpis1">
    <w:name w:val="heading 1"/>
    <w:basedOn w:val="Normln"/>
    <w:next w:val="Normln"/>
    <w:link w:val="Nadpis1Char"/>
    <w:uiPriority w:val="9"/>
    <w:qFormat/>
    <w:rsid w:val="00BA7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867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779F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adpis1Char">
    <w:name w:val="Nadpis 1 Char"/>
    <w:basedOn w:val="Standardnpsmoodstavce"/>
    <w:link w:val="Nadpis1"/>
    <w:uiPriority w:val="9"/>
    <w:rsid w:val="00BA77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">
    <w:name w:val="[Normal]"/>
    <w:rsid w:val="000F263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numbering" w:customStyle="1" w:styleId="StylSodrkamiWingdingsSymbolPed063cmPedsazen">
    <w:name w:val="Styl S odrážkami Wingdings (Symbol) Před:  063 cm Předsazení: ..."/>
    <w:rsid w:val="000F2630"/>
    <w:pPr>
      <w:numPr>
        <w:numId w:val="5"/>
      </w:numPr>
    </w:pPr>
  </w:style>
  <w:style w:type="paragraph" w:customStyle="1" w:styleId="Textodstavce">
    <w:name w:val="Text odstavce"/>
    <w:basedOn w:val="Normln"/>
    <w:link w:val="TextodstavceChar"/>
    <w:rsid w:val="000F2630"/>
    <w:pPr>
      <w:numPr>
        <w:numId w:val="5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avceChar">
    <w:name w:val="Text odstavce Char"/>
    <w:link w:val="Textodstavce"/>
    <w:rsid w:val="000F2630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55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E867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F3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E6B"/>
  </w:style>
  <w:style w:type="paragraph" w:styleId="Zpat">
    <w:name w:val="footer"/>
    <w:basedOn w:val="Normln"/>
    <w:link w:val="ZpatChar"/>
    <w:uiPriority w:val="99"/>
    <w:unhideWhenUsed/>
    <w:rsid w:val="005F3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2151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iva@obecuctuje.cz</cp:lastModifiedBy>
  <cp:revision>2</cp:revision>
  <dcterms:created xsi:type="dcterms:W3CDTF">2023-11-21T12:15:00Z</dcterms:created>
  <dcterms:modified xsi:type="dcterms:W3CDTF">2023-11-21T12:15:00Z</dcterms:modified>
</cp:coreProperties>
</file>